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C24B" w14:textId="77777777" w:rsidR="00DB20A5" w:rsidRPr="00994E55" w:rsidRDefault="00DB20A5" w:rsidP="00DB20A5">
      <w:pPr>
        <w:widowControl w:val="0"/>
        <w:ind w:left="4536"/>
        <w:jc w:val="right"/>
        <w:rPr>
          <w:bCs/>
          <w:sz w:val="28"/>
          <w:szCs w:val="28"/>
        </w:rPr>
      </w:pPr>
      <w:r w:rsidRPr="00994E55">
        <w:rPr>
          <w:bCs/>
          <w:sz w:val="28"/>
          <w:szCs w:val="28"/>
        </w:rPr>
        <w:t xml:space="preserve">Приложение </w:t>
      </w:r>
    </w:p>
    <w:p w14:paraId="4D68A6D0" w14:textId="77777777" w:rsidR="00DB20A5" w:rsidRPr="00994E55" w:rsidRDefault="00DB20A5" w:rsidP="00DB20A5">
      <w:pPr>
        <w:widowControl w:val="0"/>
        <w:ind w:left="4536"/>
        <w:jc w:val="right"/>
        <w:rPr>
          <w:bCs/>
          <w:sz w:val="28"/>
          <w:szCs w:val="28"/>
        </w:rPr>
      </w:pPr>
      <w:r w:rsidRPr="00994E55">
        <w:rPr>
          <w:bCs/>
          <w:sz w:val="28"/>
          <w:szCs w:val="28"/>
        </w:rPr>
        <w:t>к решению</w:t>
      </w:r>
    </w:p>
    <w:p w14:paraId="42D46529" w14:textId="77777777" w:rsidR="00DB20A5" w:rsidRPr="00994E55" w:rsidRDefault="00DB20A5" w:rsidP="00DB20A5">
      <w:pPr>
        <w:widowControl w:val="0"/>
        <w:ind w:left="4536"/>
        <w:jc w:val="right"/>
        <w:rPr>
          <w:bCs/>
          <w:sz w:val="28"/>
          <w:szCs w:val="28"/>
        </w:rPr>
      </w:pPr>
      <w:r w:rsidRPr="00994E55">
        <w:rPr>
          <w:bCs/>
          <w:sz w:val="28"/>
          <w:szCs w:val="28"/>
        </w:rPr>
        <w:t>Воронежской городской Думы</w:t>
      </w:r>
    </w:p>
    <w:p w14:paraId="6939A970" w14:textId="77777777" w:rsidR="00DB20A5" w:rsidRPr="00994E55" w:rsidRDefault="00DB20A5" w:rsidP="00DB20A5">
      <w:pPr>
        <w:widowControl w:val="0"/>
        <w:ind w:left="4536"/>
        <w:jc w:val="right"/>
        <w:rPr>
          <w:bCs/>
          <w:sz w:val="28"/>
          <w:szCs w:val="28"/>
        </w:rPr>
      </w:pPr>
      <w:r w:rsidRPr="00994E55">
        <w:rPr>
          <w:bCs/>
          <w:sz w:val="28"/>
          <w:szCs w:val="28"/>
        </w:rPr>
        <w:t>от_____________№_______</w:t>
      </w:r>
    </w:p>
    <w:p w14:paraId="64261BD5" w14:textId="77777777" w:rsidR="00DB20A5" w:rsidRPr="00994E55" w:rsidRDefault="00DB20A5" w:rsidP="00DB20A5">
      <w:pPr>
        <w:widowControl w:val="0"/>
        <w:jc w:val="center"/>
        <w:rPr>
          <w:bCs/>
          <w:sz w:val="28"/>
          <w:szCs w:val="28"/>
        </w:rPr>
      </w:pPr>
    </w:p>
    <w:p w14:paraId="250694AB" w14:textId="77777777" w:rsidR="00DB20A5" w:rsidRPr="00994E55" w:rsidRDefault="00DB20A5" w:rsidP="00DB20A5">
      <w:pPr>
        <w:widowControl w:val="0"/>
        <w:jc w:val="center"/>
        <w:rPr>
          <w:bCs/>
          <w:sz w:val="28"/>
          <w:szCs w:val="28"/>
        </w:rPr>
      </w:pPr>
    </w:p>
    <w:p w14:paraId="0882393E" w14:textId="77777777" w:rsidR="00DB20A5" w:rsidRPr="00994E55" w:rsidRDefault="00DB20A5" w:rsidP="00DB20A5">
      <w:pPr>
        <w:widowControl w:val="0"/>
        <w:jc w:val="center"/>
        <w:rPr>
          <w:b/>
          <w:bCs/>
          <w:sz w:val="28"/>
          <w:szCs w:val="28"/>
        </w:rPr>
      </w:pPr>
      <w:r w:rsidRPr="00994E55">
        <w:rPr>
          <w:b/>
          <w:bCs/>
          <w:sz w:val="28"/>
          <w:szCs w:val="28"/>
        </w:rPr>
        <w:t>ПОРЯДОК</w:t>
      </w:r>
    </w:p>
    <w:p w14:paraId="06DAC031" w14:textId="77777777" w:rsidR="00DB20A5" w:rsidRPr="00994E55" w:rsidRDefault="00DB20A5" w:rsidP="00DB20A5">
      <w:pPr>
        <w:widowControl w:val="0"/>
        <w:jc w:val="center"/>
        <w:rPr>
          <w:b/>
          <w:bCs/>
          <w:sz w:val="28"/>
          <w:szCs w:val="28"/>
        </w:rPr>
      </w:pPr>
      <w:r w:rsidRPr="00994E55">
        <w:rPr>
          <w:b/>
          <w:bCs/>
          <w:sz w:val="28"/>
          <w:szCs w:val="28"/>
        </w:rPr>
        <w:t>предоставления муниципальных гарантий</w:t>
      </w:r>
    </w:p>
    <w:p w14:paraId="110BC1EA" w14:textId="77777777" w:rsidR="00DB20A5" w:rsidRPr="00994E55" w:rsidRDefault="00DB20A5" w:rsidP="00DB20A5">
      <w:pPr>
        <w:widowControl w:val="0"/>
        <w:jc w:val="center"/>
        <w:rPr>
          <w:sz w:val="28"/>
          <w:szCs w:val="28"/>
        </w:rPr>
      </w:pPr>
      <w:r w:rsidRPr="00994E55">
        <w:rPr>
          <w:b/>
          <w:bCs/>
          <w:sz w:val="28"/>
          <w:szCs w:val="28"/>
        </w:rPr>
        <w:t>городского округа город Воронеж</w:t>
      </w:r>
    </w:p>
    <w:p w14:paraId="0B1AE4A2" w14:textId="77777777" w:rsidR="00DB20A5" w:rsidRPr="00994E55" w:rsidRDefault="00DB20A5" w:rsidP="00DB20A5">
      <w:pPr>
        <w:widowControl w:val="0"/>
        <w:rPr>
          <w:sz w:val="28"/>
          <w:szCs w:val="28"/>
        </w:rPr>
      </w:pPr>
    </w:p>
    <w:p w14:paraId="21C1DE4A" w14:textId="77777777" w:rsidR="00DB20A5" w:rsidRPr="00994E55" w:rsidRDefault="00DB20A5" w:rsidP="00DB20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994E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57982A5" w14:textId="77777777" w:rsidR="00DB20A5" w:rsidRPr="00994E55" w:rsidRDefault="00DB20A5" w:rsidP="00DB20A5">
      <w:pPr>
        <w:pStyle w:val="ConsPlusNormal"/>
        <w:jc w:val="both"/>
      </w:pPr>
    </w:p>
    <w:p w14:paraId="4195AB8A" w14:textId="77777777" w:rsidR="00DB20A5" w:rsidRPr="00994E55" w:rsidRDefault="00DB20A5" w:rsidP="00DB20A5">
      <w:pPr>
        <w:pStyle w:val="ConsPlusNormal"/>
        <w:spacing w:line="360" w:lineRule="auto"/>
        <w:ind w:firstLine="540"/>
        <w:jc w:val="both"/>
      </w:pPr>
      <w:r w:rsidRPr="00994E55">
        <w:t xml:space="preserve">1.1. Настоящий </w:t>
      </w:r>
      <w:r>
        <w:t>П</w:t>
      </w:r>
      <w:r w:rsidRPr="00994E55">
        <w:t>орядок регулирует правоотношения, связанные с предоставлением муниципальных гарантий городского округа город Воронеж.</w:t>
      </w:r>
    </w:p>
    <w:p w14:paraId="25E29E6F" w14:textId="77777777" w:rsidR="00DB20A5" w:rsidRPr="00994E55" w:rsidRDefault="00DB20A5" w:rsidP="00DB20A5">
      <w:pPr>
        <w:pStyle w:val="ConsPlusNormal"/>
        <w:spacing w:line="360" w:lineRule="auto"/>
        <w:ind w:firstLine="540"/>
        <w:jc w:val="both"/>
      </w:pPr>
      <w:r w:rsidRPr="00994E55">
        <w:t>1.2. В настоящем Порядке используются понятия, установленные Бюджетным кодексом Российской Федерации, Федеральным законом от 26.07.2006 № 135-ФЗ «О защите конкуренции».</w:t>
      </w:r>
    </w:p>
    <w:p w14:paraId="01E4BEE0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1.3. Муниципальная гарантия городского округа город Воронеж (далее – муниципальная гарантия) – вид долгового обязательства, в силу которого городской округ город Воронеж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городского округа город Воронеж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  <w:r w:rsidRPr="00994E55">
        <w:rPr>
          <w:sz w:val="28"/>
          <w:szCs w:val="28"/>
          <w:highlight w:val="lightGray"/>
        </w:rPr>
        <w:t xml:space="preserve"> </w:t>
      </w:r>
    </w:p>
    <w:p w14:paraId="3F7B53D8" w14:textId="77777777" w:rsidR="00DB20A5" w:rsidRPr="00994E55" w:rsidRDefault="00DB20A5" w:rsidP="00DB20A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794C4F59" w14:textId="77777777" w:rsidR="00DB20A5" w:rsidRPr="00994E55" w:rsidRDefault="00DB20A5" w:rsidP="00DB20A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94E55">
        <w:rPr>
          <w:b/>
          <w:sz w:val="28"/>
          <w:szCs w:val="28"/>
        </w:rPr>
        <w:t xml:space="preserve">2. Полномочия органов местного самоуправления </w:t>
      </w:r>
    </w:p>
    <w:p w14:paraId="7F8CFDEB" w14:textId="77777777" w:rsidR="00DB20A5" w:rsidRPr="00994E55" w:rsidRDefault="00DB20A5" w:rsidP="00DB20A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94E55">
        <w:rPr>
          <w:b/>
          <w:sz w:val="28"/>
          <w:szCs w:val="28"/>
        </w:rPr>
        <w:t xml:space="preserve">городского округа город Воронеж </w:t>
      </w:r>
    </w:p>
    <w:p w14:paraId="5EF6127C" w14:textId="77777777" w:rsidR="00DB20A5" w:rsidRPr="00994E55" w:rsidRDefault="00DB20A5" w:rsidP="00DB20A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94E55">
        <w:rPr>
          <w:b/>
          <w:sz w:val="28"/>
          <w:szCs w:val="28"/>
        </w:rPr>
        <w:t>в сфере предоставления муниципальных гарантий</w:t>
      </w:r>
    </w:p>
    <w:p w14:paraId="21301177" w14:textId="77777777" w:rsidR="00DB20A5" w:rsidRPr="00994E55" w:rsidRDefault="00DB20A5" w:rsidP="00DB20A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C1AC3B8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2.1. Воронежская городская Дума:</w:t>
      </w:r>
    </w:p>
    <w:p w14:paraId="39D33A3E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2.1.1. Устанавливает порядок предоставления муниципальных гарантий. </w:t>
      </w:r>
    </w:p>
    <w:p w14:paraId="776E328A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2.1.2. В составе решения Воронежской городской Думы о бюджете городского округа город Воронеж на очередной финансовый год и плановый период:</w:t>
      </w:r>
    </w:p>
    <w:p w14:paraId="5995C60D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- утверждает программу муниципальных гарантий; </w:t>
      </w:r>
    </w:p>
    <w:p w14:paraId="61DBCC8B" w14:textId="77777777" w:rsidR="00DB20A5" w:rsidRPr="00994E55" w:rsidRDefault="00DB20A5" w:rsidP="00DB20A5">
      <w:pPr>
        <w:spacing w:after="1" w:line="360" w:lineRule="auto"/>
        <w:ind w:firstLine="540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994E55">
        <w:rPr>
          <w:rFonts w:eastAsiaTheme="minorHAnsi"/>
          <w:sz w:val="28"/>
          <w:szCs w:val="28"/>
          <w:lang w:eastAsia="en-US"/>
        </w:rPr>
        <w:lastRenderedPageBreak/>
        <w:t xml:space="preserve">- устанавливает верхний предел долга по муниципальным гарантиям </w:t>
      </w:r>
      <w:r>
        <w:rPr>
          <w:rFonts w:eastAsiaTheme="minorHAnsi"/>
          <w:sz w:val="28"/>
          <w:szCs w:val="28"/>
          <w:lang w:eastAsia="en-US"/>
        </w:rPr>
        <w:t>в валюте Российской Федерации</w:t>
      </w:r>
      <w:r w:rsidRPr="00405D33">
        <w:rPr>
          <w:rFonts w:eastAsiaTheme="minorHAnsi"/>
          <w:sz w:val="28"/>
          <w:szCs w:val="28"/>
          <w:lang w:eastAsia="en-US"/>
        </w:rPr>
        <w:t>, муниципальным гарантиям в иностранной валюте (при наличии обязательств по муниципальным гарантиям в иностранной валюте)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94E55">
        <w:rPr>
          <w:rFonts w:eastAsiaTheme="minorHAnsi"/>
          <w:sz w:val="28"/>
          <w:szCs w:val="28"/>
          <w:lang w:eastAsia="en-US"/>
        </w:rPr>
        <w:t>в составе верхнего предела муниципального внутреннего долга</w:t>
      </w:r>
      <w:r w:rsidRPr="00405D33">
        <w:rPr>
          <w:rFonts w:eastAsiaTheme="minorHAnsi"/>
          <w:sz w:val="28"/>
          <w:szCs w:val="28"/>
          <w:lang w:eastAsia="en-US"/>
        </w:rPr>
        <w:t>, муниципального внешнего долга (при наличии обязательств в иностранной валюте)</w:t>
      </w:r>
      <w:r w:rsidRPr="00994E55">
        <w:rPr>
          <w:rFonts w:eastAsiaTheme="minorHAnsi"/>
          <w:sz w:val="28"/>
          <w:szCs w:val="28"/>
          <w:lang w:eastAsia="en-US"/>
        </w:rPr>
        <w:t xml:space="preserve"> городского округа город Воронеж по состоянию на 1 января года, следующего за очередным финансовым годом и каждым годом планового периода; </w:t>
      </w:r>
    </w:p>
    <w:p w14:paraId="4842D8F2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994E55">
        <w:rPr>
          <w:sz w:val="28"/>
          <w:szCs w:val="28"/>
        </w:rPr>
        <w:t xml:space="preserve">- утверждает бюджетные ассигнования на возможное исполнение выданных муниципальных гарантий. </w:t>
      </w:r>
    </w:p>
    <w:p w14:paraId="47899DB2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2.1.3. Осуществляет иные полномочия в соответствии с законодательными актами Российской Федерации и Воронежской области, нормативными правовыми актами городского округа город Воронеж.</w:t>
      </w:r>
    </w:p>
    <w:p w14:paraId="05739115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2.2. Администрация городского округа город Воронеж:</w:t>
      </w:r>
    </w:p>
    <w:p w14:paraId="3D9176D2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2.2.1. Утверждает положение об экспертной комиссии по предоставлению муниципальных гарантий (далее – Экспертная комиссия).</w:t>
      </w:r>
    </w:p>
    <w:p w14:paraId="108825DE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2.2.2. Устанавливает перечень документов для предоставления муниципальных гарантий.</w:t>
      </w:r>
      <w:r w:rsidRPr="00994E55">
        <w:rPr>
          <w:sz w:val="28"/>
          <w:szCs w:val="28"/>
          <w:highlight w:val="lightGray"/>
        </w:rPr>
        <w:t xml:space="preserve"> </w:t>
      </w:r>
    </w:p>
    <w:p w14:paraId="52216561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2.2.3. Устанавливает порядок анализа финансового состояния принципала, проверки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гарантии. </w:t>
      </w:r>
    </w:p>
    <w:p w14:paraId="663B08C3" w14:textId="77777777" w:rsidR="00DB20A5" w:rsidRPr="00994E55" w:rsidRDefault="00DB20A5" w:rsidP="00DB20A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4E55">
        <w:rPr>
          <w:rFonts w:eastAsiaTheme="minorHAnsi"/>
          <w:sz w:val="28"/>
          <w:szCs w:val="28"/>
          <w:lang w:eastAsia="en-US"/>
        </w:rPr>
        <w:t xml:space="preserve">2.2.4. Устанавливает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принципала. </w:t>
      </w:r>
    </w:p>
    <w:p w14:paraId="01CC0878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lastRenderedPageBreak/>
        <w:t>2.2.5. Принимает решение о предоставлении муниципальной гаранти</w:t>
      </w:r>
      <w:r>
        <w:rPr>
          <w:sz w:val="28"/>
          <w:szCs w:val="28"/>
        </w:rPr>
        <w:t>и</w:t>
      </w:r>
      <w:r w:rsidRPr="00994E55">
        <w:rPr>
          <w:sz w:val="28"/>
          <w:szCs w:val="28"/>
        </w:rPr>
        <w:t xml:space="preserve">. </w:t>
      </w:r>
    </w:p>
    <w:p w14:paraId="0B6D9F17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84A4E">
        <w:rPr>
          <w:sz w:val="28"/>
          <w:szCs w:val="28"/>
        </w:rPr>
        <w:t xml:space="preserve">2.2.6. </w:t>
      </w:r>
      <w:r w:rsidRPr="009B5BF9">
        <w:rPr>
          <w:sz w:val="28"/>
          <w:szCs w:val="28"/>
        </w:rPr>
        <w:t xml:space="preserve">В случаях, установленных Федеральным законом от 26.07.2006 </w:t>
      </w:r>
      <w:r>
        <w:rPr>
          <w:sz w:val="28"/>
          <w:szCs w:val="28"/>
        </w:rPr>
        <w:br/>
        <w:t>№ 135-ФЗ «О защите конкуренции», подае</w:t>
      </w:r>
      <w:r w:rsidRPr="00C21E49">
        <w:rPr>
          <w:sz w:val="28"/>
          <w:szCs w:val="28"/>
        </w:rPr>
        <w:t xml:space="preserve">т в антимонопольный орган заявление о даче согласия на предоставление </w:t>
      </w:r>
      <w:r w:rsidRPr="00994E55">
        <w:rPr>
          <w:sz w:val="28"/>
          <w:szCs w:val="28"/>
        </w:rPr>
        <w:t>муниципальной гарантии</w:t>
      </w:r>
      <w:r>
        <w:rPr>
          <w:sz w:val="28"/>
          <w:szCs w:val="28"/>
        </w:rPr>
        <w:t xml:space="preserve"> </w:t>
      </w:r>
      <w:r w:rsidRPr="00C21E49">
        <w:rPr>
          <w:sz w:val="28"/>
          <w:szCs w:val="28"/>
        </w:rPr>
        <w:t>по форме, определенной федеральным антимонопольным органом</w:t>
      </w:r>
      <w:r>
        <w:rPr>
          <w:sz w:val="28"/>
          <w:szCs w:val="28"/>
        </w:rPr>
        <w:t xml:space="preserve"> с приложением необходимых документов.</w:t>
      </w:r>
    </w:p>
    <w:p w14:paraId="077CF161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2.2.</w:t>
      </w:r>
      <w:r>
        <w:rPr>
          <w:sz w:val="28"/>
          <w:szCs w:val="28"/>
        </w:rPr>
        <w:t>7</w:t>
      </w:r>
      <w:r w:rsidRPr="00994E55">
        <w:rPr>
          <w:sz w:val="28"/>
          <w:szCs w:val="28"/>
        </w:rPr>
        <w:t xml:space="preserve">. Осуществляет иные полномочия в соответствии с законодательными актами Российской Федерации и </w:t>
      </w:r>
      <w:r w:rsidRPr="00933812">
        <w:rPr>
          <w:sz w:val="28"/>
          <w:szCs w:val="28"/>
        </w:rPr>
        <w:t xml:space="preserve">Воронежской области, </w:t>
      </w:r>
      <w:r w:rsidRPr="00994E55">
        <w:rPr>
          <w:sz w:val="28"/>
          <w:szCs w:val="28"/>
        </w:rPr>
        <w:t>нормативными правовыми актами городского округа город Воронеж.</w:t>
      </w:r>
    </w:p>
    <w:p w14:paraId="5F44CD4D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2.3. Управление финансово-бюджетной политики администрации городского округа город Воронеж (далее – УФБП):</w:t>
      </w:r>
    </w:p>
    <w:p w14:paraId="6D84E0F5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2.3.1. От имени администрации городского округа город Воронеж заключает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муниципальную гарантию.</w:t>
      </w:r>
    </w:p>
    <w:p w14:paraId="1DB71616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2.3.2. 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абзацем третьим пункта 1.1 </w:t>
      </w:r>
      <w:r>
        <w:rPr>
          <w:sz w:val="28"/>
          <w:szCs w:val="28"/>
        </w:rPr>
        <w:t>статьи</w:t>
      </w:r>
      <w:r w:rsidRPr="00994E55">
        <w:rPr>
          <w:sz w:val="28"/>
          <w:szCs w:val="28"/>
        </w:rPr>
        <w:t xml:space="preserve">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гарантии.</w:t>
      </w:r>
    </w:p>
    <w:p w14:paraId="13D6FFDE" w14:textId="77777777" w:rsidR="00DB20A5" w:rsidRPr="00994E55" w:rsidRDefault="00DB20A5" w:rsidP="00DB20A5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  <w:u w:val="single"/>
        </w:rPr>
      </w:pPr>
      <w:r w:rsidRPr="00994E55">
        <w:rPr>
          <w:rFonts w:eastAsiaTheme="minorHAnsi"/>
          <w:sz w:val="28"/>
          <w:szCs w:val="28"/>
          <w:lang w:eastAsia="en-US"/>
        </w:rPr>
        <w:t>2.3.3. Определяет при предоставлении муниципальной гарантии минимальный объем (сумму) обеспечения исполнения обязательств принципала по удовлетворению регрессного требования гаранта к принципалу по гарантии в зависимости от степени удовлетворительности финансового состояния принципала.</w:t>
      </w:r>
    </w:p>
    <w:p w14:paraId="3A22B221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8"/>
          <w:szCs w:val="28"/>
        </w:rPr>
      </w:pPr>
      <w:r w:rsidRPr="00994E55">
        <w:rPr>
          <w:sz w:val="28"/>
          <w:szCs w:val="28"/>
        </w:rPr>
        <w:t xml:space="preserve">2.3.4. </w:t>
      </w:r>
      <w:r>
        <w:rPr>
          <w:sz w:val="28"/>
          <w:szCs w:val="28"/>
        </w:rPr>
        <w:t>Р</w:t>
      </w:r>
      <w:r w:rsidRPr="00994E55">
        <w:rPr>
          <w:sz w:val="28"/>
          <w:szCs w:val="28"/>
        </w:rPr>
        <w:t xml:space="preserve">азрабатывает проект программы муниципальных гарантий в составе проекта решения Воронежской городской Думы о бюджете городского </w:t>
      </w:r>
      <w:r w:rsidRPr="00994E55">
        <w:rPr>
          <w:sz w:val="28"/>
          <w:szCs w:val="28"/>
        </w:rPr>
        <w:lastRenderedPageBreak/>
        <w:t>округа город Воронеж на очередной финансовый год и плановый период в соответствии с требованиями бюджетного законодательства.</w:t>
      </w:r>
    </w:p>
    <w:p w14:paraId="60186498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2.3.5. В</w:t>
      </w:r>
      <w:r w:rsidRPr="00994E55">
        <w:rPr>
          <w:rFonts w:eastAsiaTheme="minorHAnsi"/>
          <w:sz w:val="28"/>
          <w:szCs w:val="28"/>
          <w:lang w:eastAsia="en-US"/>
        </w:rPr>
        <w:t>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муниципальным гарантиям, а также в иных случаях, установленных муниципальными гарантиями.</w:t>
      </w:r>
    </w:p>
    <w:p w14:paraId="22D7F56F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2.3.6. Осуществляет иные полномочия в соответствии с законодательными актами Российской Федерации и Воронежской области, нормативными правовыми актами городского округа город Воронеж.</w:t>
      </w:r>
    </w:p>
    <w:p w14:paraId="51EF7179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2.4. Структурное подразделение администрации городского округа город Воронеж, в чьем ведении находится сфера деятельности принципала</w:t>
      </w:r>
      <w:r>
        <w:rPr>
          <w:sz w:val="28"/>
          <w:szCs w:val="28"/>
        </w:rPr>
        <w:t xml:space="preserve"> (далее – Структурное </w:t>
      </w:r>
      <w:r w:rsidRPr="00994E55">
        <w:rPr>
          <w:sz w:val="28"/>
          <w:szCs w:val="28"/>
        </w:rPr>
        <w:t>подразделение</w:t>
      </w:r>
      <w:r>
        <w:rPr>
          <w:sz w:val="28"/>
          <w:szCs w:val="28"/>
        </w:rPr>
        <w:t>)</w:t>
      </w:r>
      <w:r w:rsidRPr="00994E55">
        <w:rPr>
          <w:sz w:val="28"/>
          <w:szCs w:val="28"/>
        </w:rPr>
        <w:t>:</w:t>
      </w:r>
    </w:p>
    <w:p w14:paraId="69E11A1A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2.4.1. Осуществляет подготовку заключений </w:t>
      </w:r>
      <w:r>
        <w:rPr>
          <w:sz w:val="28"/>
          <w:szCs w:val="28"/>
        </w:rPr>
        <w:t xml:space="preserve">и материалов </w:t>
      </w:r>
      <w:r w:rsidRPr="00994E55">
        <w:rPr>
          <w:sz w:val="28"/>
          <w:szCs w:val="28"/>
        </w:rPr>
        <w:t>для рассмотрения Экспертной комисс</w:t>
      </w:r>
      <w:r>
        <w:rPr>
          <w:sz w:val="28"/>
          <w:szCs w:val="28"/>
        </w:rPr>
        <w:t>ией</w:t>
      </w:r>
      <w:r w:rsidRPr="00994E5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994E55">
        <w:rPr>
          <w:sz w:val="28"/>
          <w:szCs w:val="28"/>
        </w:rPr>
        <w:t xml:space="preserve"> о возможности предоставления муниципальных гарантий.</w:t>
      </w:r>
    </w:p>
    <w:p w14:paraId="7BB34DE7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2.4.2. В случаях, установленных Федеральным законом от 26.07.2006 </w:t>
      </w:r>
      <w:r>
        <w:rPr>
          <w:sz w:val="28"/>
          <w:szCs w:val="28"/>
        </w:rPr>
        <w:br/>
      </w:r>
      <w:r w:rsidRPr="00994E55">
        <w:rPr>
          <w:sz w:val="28"/>
          <w:szCs w:val="28"/>
        </w:rPr>
        <w:t xml:space="preserve">№ 135-ФЗ «О защите конкуренции», обеспечивает сбор и </w:t>
      </w:r>
      <w:r>
        <w:rPr>
          <w:sz w:val="28"/>
          <w:szCs w:val="28"/>
        </w:rPr>
        <w:t>подготовку</w:t>
      </w:r>
      <w:r w:rsidRPr="00994E55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 xml:space="preserve">для направления </w:t>
      </w:r>
      <w:r w:rsidRPr="00994E55">
        <w:rPr>
          <w:sz w:val="28"/>
          <w:szCs w:val="28"/>
        </w:rPr>
        <w:t xml:space="preserve">в антимонопольный орган </w:t>
      </w:r>
      <w:r>
        <w:rPr>
          <w:sz w:val="28"/>
          <w:szCs w:val="28"/>
        </w:rPr>
        <w:t>в целях</w:t>
      </w:r>
      <w:r w:rsidRPr="00994E55">
        <w:rPr>
          <w:sz w:val="28"/>
          <w:szCs w:val="28"/>
        </w:rPr>
        <w:t xml:space="preserve"> получения согласия на предоставление муниципальной гарантии.</w:t>
      </w:r>
    </w:p>
    <w:p w14:paraId="28C09DCA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2.4.3. Осуществляет иные полномочия в соответствии с законодательными актами Российской Федерации и Воронежской области, нормативными правовыми актами городского округа город Воронеж.</w:t>
      </w:r>
    </w:p>
    <w:p w14:paraId="0072266E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2.5. Экспертная комиссия:</w:t>
      </w:r>
    </w:p>
    <w:p w14:paraId="3638E77C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023990">
        <w:rPr>
          <w:sz w:val="28"/>
          <w:szCs w:val="28"/>
        </w:rPr>
        <w:t xml:space="preserve">2.5.1. </w:t>
      </w:r>
      <w:r>
        <w:rPr>
          <w:sz w:val="28"/>
          <w:szCs w:val="28"/>
        </w:rPr>
        <w:t>Ф</w:t>
      </w:r>
      <w:r w:rsidRPr="00023990">
        <w:rPr>
          <w:sz w:val="28"/>
          <w:szCs w:val="28"/>
        </w:rPr>
        <w:t>ормирует предложения о возможности предоставления муниципальных гарантий, по наличию ил</w:t>
      </w:r>
      <w:r>
        <w:rPr>
          <w:sz w:val="28"/>
          <w:szCs w:val="28"/>
        </w:rPr>
        <w:t>и</w:t>
      </w:r>
      <w:r w:rsidRPr="00023990">
        <w:rPr>
          <w:sz w:val="28"/>
          <w:szCs w:val="28"/>
        </w:rPr>
        <w:t xml:space="preserve"> отсутствию права регрессного требования гаранта к принципалу по муниципальной гарантии.</w:t>
      </w:r>
    </w:p>
    <w:p w14:paraId="40154941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2.5.2. Осуществляет иные полномочия в соответствии с законодательными </w:t>
      </w:r>
      <w:r w:rsidRPr="00994E55">
        <w:rPr>
          <w:sz w:val="28"/>
          <w:szCs w:val="28"/>
        </w:rPr>
        <w:lastRenderedPageBreak/>
        <w:t>актами Российской Федерации и Воронежской области, нормативными правовыми актами городского округа город Воронеж.</w:t>
      </w:r>
    </w:p>
    <w:p w14:paraId="0BA81351" w14:textId="77777777" w:rsidR="00DB20A5" w:rsidRPr="00994E55" w:rsidRDefault="00DB20A5" w:rsidP="00DB20A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14:paraId="49F9AF97" w14:textId="77777777" w:rsidR="00DB20A5" w:rsidRPr="00994E55" w:rsidRDefault="00DB20A5" w:rsidP="00DB20A5">
      <w:pPr>
        <w:widowControl w:val="0"/>
        <w:autoSpaceDE w:val="0"/>
        <w:autoSpaceDN w:val="0"/>
        <w:ind w:firstLine="539"/>
        <w:jc w:val="center"/>
        <w:rPr>
          <w:b/>
          <w:sz w:val="28"/>
          <w:szCs w:val="28"/>
        </w:rPr>
      </w:pPr>
      <w:r w:rsidRPr="00994E55">
        <w:rPr>
          <w:b/>
          <w:sz w:val="28"/>
          <w:szCs w:val="28"/>
        </w:rPr>
        <w:t>3. Порядок предоставления муниципальных гарантий</w:t>
      </w:r>
    </w:p>
    <w:p w14:paraId="0AD2114B" w14:textId="77777777" w:rsidR="00DB20A5" w:rsidRPr="00994E55" w:rsidRDefault="00DB20A5" w:rsidP="00DB20A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14:paraId="37EE3121" w14:textId="77777777" w:rsidR="00DB20A5" w:rsidRPr="00994E55" w:rsidRDefault="00DB20A5" w:rsidP="00DB20A5">
      <w:pPr>
        <w:pStyle w:val="ConsPlusNormal"/>
        <w:spacing w:line="360" w:lineRule="auto"/>
        <w:ind w:firstLine="540"/>
        <w:jc w:val="both"/>
      </w:pPr>
      <w:r w:rsidRPr="00994E55">
        <w:t>3.1. Муниципальные гарантии предоставляются юридическим лицам, зарегистрированным и осуществляющим деятельность на территории городского округа город Воронеж.</w:t>
      </w:r>
    </w:p>
    <w:p w14:paraId="47DF9262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3.2. Муниципальные гарантии предоставляются в качестве обеспечения исполнения обязательств для реализации целей, определенных пунктом 1 статьи 19 Федерального закона от 26.07.2006 № 135-ФЗ «О защите конкуренции».</w:t>
      </w:r>
    </w:p>
    <w:p w14:paraId="66FF99CF" w14:textId="77777777" w:rsidR="00DB20A5" w:rsidRDefault="00DB20A5" w:rsidP="00DB20A5">
      <w:pPr>
        <w:pStyle w:val="ConsPlusNormal"/>
        <w:spacing w:line="360" w:lineRule="auto"/>
        <w:ind w:firstLine="540"/>
        <w:jc w:val="both"/>
      </w:pPr>
      <w:r w:rsidRPr="00994E55">
        <w:t>3.3. Кредиты и займы (в том числе облигационные), обеспечиваемые муниципальными гарантиями, должны быть целевыми.</w:t>
      </w:r>
    </w:p>
    <w:p w14:paraId="76BC7CBA" w14:textId="77777777" w:rsidR="00DB20A5" w:rsidRPr="00994E55" w:rsidRDefault="00DB20A5" w:rsidP="00DB20A5">
      <w:pPr>
        <w:pStyle w:val="ConsPlusNormal"/>
        <w:spacing w:line="360" w:lineRule="auto"/>
        <w:ind w:firstLine="540"/>
        <w:jc w:val="both"/>
      </w:pPr>
      <w:r>
        <w:t xml:space="preserve">3.4. </w:t>
      </w:r>
      <w:r w:rsidRPr="005045FD">
        <w:t>Предоставление муниципальн</w:t>
      </w:r>
      <w:r>
        <w:t>ых</w:t>
      </w:r>
      <w:r w:rsidRPr="005045FD">
        <w:t xml:space="preserve"> гаранти</w:t>
      </w:r>
      <w:r>
        <w:t>й</w:t>
      </w:r>
      <w:r w:rsidRPr="005045FD">
        <w:t xml:space="preserve"> осуществляется при соблюдении условий, предусмотренных </w:t>
      </w:r>
      <w:r>
        <w:t xml:space="preserve">пунктом 1.1 </w:t>
      </w:r>
      <w:r w:rsidRPr="005045FD">
        <w:t>ст</w:t>
      </w:r>
      <w:r>
        <w:t>атьи</w:t>
      </w:r>
      <w:r w:rsidRPr="005045FD">
        <w:t xml:space="preserve"> 115.2 Бюджетного кодекса Российской Федерации.</w:t>
      </w:r>
    </w:p>
    <w:p w14:paraId="3809E64E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94E55">
        <w:rPr>
          <w:sz w:val="28"/>
          <w:szCs w:val="28"/>
        </w:rPr>
        <w:t>. Муниципальные гарантии предоставляются в пределах общей суммы, предусмотренной в решении Воронежской городской Думы о бюджете городского округа город Воронеж на очередной финансовый год и плановый период согласно программе муниципальных гарантий городского округа город Воронеж</w:t>
      </w:r>
      <w:r w:rsidRPr="00994E55">
        <w:t xml:space="preserve"> </w:t>
      </w:r>
      <w:r w:rsidRPr="00994E55">
        <w:rPr>
          <w:sz w:val="28"/>
          <w:szCs w:val="28"/>
        </w:rPr>
        <w:t>с указанием наличия или отсутствия права регрессного требования гаранта к принципалу о возмещении сумм, уплаченных гарантом бенефиц</w:t>
      </w:r>
      <w:r>
        <w:rPr>
          <w:sz w:val="28"/>
          <w:szCs w:val="28"/>
        </w:rPr>
        <w:t>иару по муниципальной гарантии.</w:t>
      </w:r>
    </w:p>
    <w:p w14:paraId="6ED50631" w14:textId="77777777" w:rsidR="00DB20A5" w:rsidRPr="00994E55" w:rsidRDefault="00DB20A5" w:rsidP="00DB20A5">
      <w:pPr>
        <w:pStyle w:val="ConsPlusNormal"/>
        <w:spacing w:line="360" w:lineRule="auto"/>
        <w:ind w:firstLine="540"/>
        <w:jc w:val="both"/>
      </w:pPr>
      <w:r w:rsidRPr="00994E55">
        <w:t>Обеспечением исполнения обязательств принципала по удовлетворению регрессного требования гаранта к принципалу по муниципальной гарантии принимаются способы, предусмотренные статьей 115.3 Бюджетного кодекса Российской Федерации.</w:t>
      </w:r>
    </w:p>
    <w:p w14:paraId="7D5B670E" w14:textId="77777777" w:rsidR="00DB20A5" w:rsidRPr="00A93A8E" w:rsidRDefault="00DB20A5" w:rsidP="00DB20A5">
      <w:pPr>
        <w:pStyle w:val="ConsPlusNormal"/>
        <w:spacing w:line="360" w:lineRule="auto"/>
        <w:ind w:firstLine="540"/>
        <w:jc w:val="both"/>
      </w:pPr>
      <w:r w:rsidRPr="00994E55">
        <w:t>3.</w:t>
      </w:r>
      <w:r>
        <w:t>6</w:t>
      </w:r>
      <w:r w:rsidRPr="00994E55">
        <w:t xml:space="preserve">. 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</w:t>
      </w:r>
      <w:r w:rsidRPr="00994E55">
        <w:lastRenderedPageBreak/>
        <w:t xml:space="preserve">имущество которых принадлежит им на праве хозяйственного ведения и находится в муниципальной собственности городского округа город Воронеж,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</w:t>
      </w:r>
      <w:r w:rsidRPr="00A93A8E">
        <w:t>лиц.</w:t>
      </w:r>
    </w:p>
    <w:p w14:paraId="368D7B99" w14:textId="77777777" w:rsidR="00DB20A5" w:rsidRPr="00994E55" w:rsidRDefault="00DB20A5" w:rsidP="00DB20A5">
      <w:pPr>
        <w:pStyle w:val="ConsPlusNormal"/>
        <w:spacing w:line="360" w:lineRule="auto"/>
        <w:ind w:firstLine="540"/>
        <w:jc w:val="both"/>
      </w:pPr>
      <w:r w:rsidRPr="00994E55">
        <w:t>3.</w:t>
      </w:r>
      <w:r>
        <w:t>7</w:t>
      </w:r>
      <w:r w:rsidRPr="00994E55">
        <w:t xml:space="preserve">. Для рассмотрения вопроса о предоставлении муниципальной гарантии принципал направляет в администрацию городского округа город Воронеж заявление с приложенным пакетом документов согласно перечню, установленному </w:t>
      </w:r>
      <w:r>
        <w:t xml:space="preserve">нормативным </w:t>
      </w:r>
      <w:r w:rsidRPr="00994E55">
        <w:t>правовым актом администрации городского округа город Воронеж. Принципал несет ответственность за достоверность представленных сведений и документов.</w:t>
      </w:r>
    </w:p>
    <w:p w14:paraId="6CCB6BA1" w14:textId="77777777" w:rsidR="00DB20A5" w:rsidRPr="00A93A8E" w:rsidRDefault="00DB20A5" w:rsidP="00DB20A5">
      <w:pPr>
        <w:pStyle w:val="ConsPlusNormal"/>
        <w:spacing w:line="360" w:lineRule="auto"/>
        <w:ind w:firstLine="540"/>
        <w:jc w:val="both"/>
      </w:pPr>
      <w:r w:rsidRPr="00994E55">
        <w:t>3.</w:t>
      </w:r>
      <w:r>
        <w:t>8</w:t>
      </w:r>
      <w:r w:rsidRPr="00994E55">
        <w:t xml:space="preserve">. </w:t>
      </w:r>
      <w:r w:rsidRPr="00994E55">
        <w:rPr>
          <w:rFonts w:eastAsiaTheme="minorHAnsi"/>
          <w:lang w:eastAsia="en-US"/>
        </w:rPr>
        <w:t>Администрация городского округа город Воронеж вправе на основании решени</w:t>
      </w:r>
      <w:r>
        <w:rPr>
          <w:rFonts w:eastAsiaTheme="minorHAnsi"/>
          <w:lang w:eastAsia="en-US"/>
        </w:rPr>
        <w:t>я</w:t>
      </w:r>
      <w:r w:rsidRPr="00994E55">
        <w:rPr>
          <w:rFonts w:eastAsiaTheme="minorHAnsi"/>
          <w:lang w:eastAsia="en-US"/>
        </w:rPr>
        <w:t xml:space="preserve"> Воронежской городской Думы о бюджете городского округа город Воронеж на очередной финансовый год и плановый период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поручителей, ведения аналитического учета обязательств принципалов, их поручителей  и иных лиц, возникающих в связи с предоставлением и исполнением муниципальных гарантий, взыскания задолженности </w:t>
      </w:r>
      <w:r w:rsidRPr="00A93A8E">
        <w:rPr>
          <w:rFonts w:eastAsiaTheme="minorHAnsi"/>
          <w:lang w:eastAsia="en-US"/>
        </w:rPr>
        <w:t>указанных лиц.</w:t>
      </w:r>
    </w:p>
    <w:p w14:paraId="52ECF187" w14:textId="77777777" w:rsidR="00DB20A5" w:rsidRPr="00994E55" w:rsidRDefault="00DB20A5" w:rsidP="00DB20A5">
      <w:pPr>
        <w:pStyle w:val="ConsPlusNormal"/>
        <w:spacing w:line="360" w:lineRule="auto"/>
        <w:ind w:firstLine="540"/>
        <w:jc w:val="both"/>
      </w:pPr>
      <w:r w:rsidRPr="00994E55">
        <w:t>3.</w:t>
      </w:r>
      <w:r>
        <w:t>9</w:t>
      </w:r>
      <w:r w:rsidRPr="00994E55">
        <w:t xml:space="preserve">. </w:t>
      </w:r>
      <w:r w:rsidRPr="00994E55">
        <w:rPr>
          <w:rFonts w:eastAsiaTheme="minorHAnsi"/>
          <w:lang w:eastAsia="en-US"/>
        </w:rPr>
        <w:t>Представленные принципалом документы в течение</w:t>
      </w:r>
      <w:r>
        <w:rPr>
          <w:rFonts w:eastAsiaTheme="minorHAnsi"/>
          <w:lang w:eastAsia="en-US"/>
        </w:rPr>
        <w:t xml:space="preserve"> 2 рабочих дней направляются в С</w:t>
      </w:r>
      <w:r w:rsidRPr="00994E55">
        <w:rPr>
          <w:rFonts w:eastAsiaTheme="minorHAnsi"/>
          <w:lang w:eastAsia="en-US"/>
        </w:rPr>
        <w:t>труктурное подразделение для подготовки заключения.</w:t>
      </w:r>
    </w:p>
    <w:p w14:paraId="66FAB390" w14:textId="77777777" w:rsidR="00DB20A5" w:rsidRPr="00994E55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4E5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994E55">
        <w:rPr>
          <w:sz w:val="28"/>
          <w:szCs w:val="28"/>
        </w:rPr>
        <w:t>.</w:t>
      </w:r>
      <w:r w:rsidRPr="00994E55">
        <w:rPr>
          <w:rFonts w:eastAsiaTheme="minorHAnsi"/>
          <w:sz w:val="28"/>
          <w:szCs w:val="28"/>
          <w:lang w:eastAsia="en-US"/>
        </w:rPr>
        <w:t xml:space="preserve"> Структурное подразделение в течение 5 рабочих дней со дня поступления заявления проводит проверку полноты представленных документов и соответствия их требованиям действующего законодательства и:</w:t>
      </w:r>
    </w:p>
    <w:p w14:paraId="3AC78E41" w14:textId="77777777" w:rsidR="00DB20A5" w:rsidRPr="00994E55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4E55">
        <w:rPr>
          <w:rFonts w:eastAsiaTheme="minorHAnsi"/>
          <w:sz w:val="28"/>
          <w:szCs w:val="28"/>
          <w:lang w:eastAsia="en-US"/>
        </w:rPr>
        <w:t>- в случае если документы представлены принципалом не в полном объеме либо не соответствуют требованиям действующего законодательства, направляет принципалу письменное уведомление о возврате документов с указанием причин возврата.</w:t>
      </w:r>
    </w:p>
    <w:p w14:paraId="14A91F85" w14:textId="77777777" w:rsidR="00DB20A5" w:rsidRPr="00994E55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4E55">
        <w:rPr>
          <w:rFonts w:eastAsiaTheme="minorHAnsi"/>
          <w:sz w:val="28"/>
          <w:szCs w:val="28"/>
          <w:lang w:eastAsia="en-US"/>
        </w:rPr>
        <w:t xml:space="preserve">После устранения причин возврата документов принципал вправе </w:t>
      </w:r>
      <w:r w:rsidRPr="00994E55">
        <w:rPr>
          <w:rFonts w:eastAsiaTheme="minorHAnsi"/>
          <w:sz w:val="28"/>
          <w:szCs w:val="28"/>
          <w:lang w:eastAsia="en-US"/>
        </w:rPr>
        <w:lastRenderedPageBreak/>
        <w:t>повторно направить документы для рассмотрения вопроса о предоставлении муниципальной гарантии;</w:t>
      </w:r>
    </w:p>
    <w:p w14:paraId="372AE4DE" w14:textId="77777777" w:rsidR="00DB20A5" w:rsidRPr="00994E55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4E55">
        <w:rPr>
          <w:rFonts w:eastAsiaTheme="minorHAnsi"/>
          <w:sz w:val="28"/>
          <w:szCs w:val="28"/>
          <w:lang w:eastAsia="en-US"/>
        </w:rPr>
        <w:t>- в случае если документы представлены принципалом в полном объеме и соответствуют требованиям действующего законодательства, направляет в УФБП необходимые документы для проведения анализа финансового состояния принципала, проверки достаточности, надежности и ликвидности обеспечения исполнения обязательств принципала,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гарантии.</w:t>
      </w:r>
    </w:p>
    <w:p w14:paraId="039AF14B" w14:textId="77777777" w:rsidR="00DB20A5" w:rsidRPr="00994E55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4E55">
        <w:rPr>
          <w:rFonts w:eastAsiaTheme="minorHAnsi"/>
          <w:sz w:val="28"/>
          <w:szCs w:val="28"/>
          <w:lang w:eastAsia="en-US"/>
        </w:rPr>
        <w:t>3.1</w:t>
      </w:r>
      <w:r>
        <w:rPr>
          <w:rFonts w:eastAsiaTheme="minorHAnsi"/>
          <w:sz w:val="28"/>
          <w:szCs w:val="28"/>
          <w:lang w:eastAsia="en-US"/>
        </w:rPr>
        <w:t>1</w:t>
      </w:r>
      <w:r w:rsidRPr="00994E55">
        <w:rPr>
          <w:rFonts w:eastAsiaTheme="minorHAnsi"/>
          <w:sz w:val="28"/>
          <w:szCs w:val="28"/>
          <w:lang w:eastAsia="en-US"/>
        </w:rPr>
        <w:t>. В течение 1</w:t>
      </w:r>
      <w:r>
        <w:rPr>
          <w:rFonts w:eastAsiaTheme="minorHAnsi"/>
          <w:sz w:val="28"/>
          <w:szCs w:val="28"/>
          <w:lang w:eastAsia="en-US"/>
        </w:rPr>
        <w:t>0</w:t>
      </w:r>
      <w:r w:rsidRPr="00994E55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документов УФБП осуществляет анализ финансового состояния принципала, проверку достаточности, надежности и ликвидности обеспечения исполнения обязательств принципала, определяет минимальный объем (сумму) обеспечения исполнения обязательств принципала по удовлетворению регрессного требования гаранта к принципалу по муниципальной гарантии в соответствии с нормативными правовыми актами администрации городского округа город Воронеж. Подготавливает заключения и направляет</w:t>
      </w:r>
      <w:r>
        <w:rPr>
          <w:rFonts w:eastAsiaTheme="minorHAnsi"/>
          <w:sz w:val="28"/>
          <w:szCs w:val="28"/>
          <w:lang w:eastAsia="en-US"/>
        </w:rPr>
        <w:t xml:space="preserve"> в С</w:t>
      </w:r>
      <w:r w:rsidRPr="00994E55">
        <w:rPr>
          <w:rFonts w:eastAsiaTheme="minorHAnsi"/>
          <w:sz w:val="28"/>
          <w:szCs w:val="28"/>
          <w:lang w:eastAsia="en-US"/>
        </w:rPr>
        <w:t>труктурное подразделение.</w:t>
      </w:r>
    </w:p>
    <w:p w14:paraId="6A277926" w14:textId="77777777" w:rsidR="00DB20A5" w:rsidRPr="004A6EBC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t>3.12. Структурное подразделение в течение 2 рабочих дней:</w:t>
      </w:r>
    </w:p>
    <w:p w14:paraId="075F9BC6" w14:textId="77777777" w:rsidR="00DB20A5" w:rsidRPr="004A6EBC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t>а) подготавливает заключение, содержащее выводы:</w:t>
      </w:r>
    </w:p>
    <w:p w14:paraId="79E79CCB" w14:textId="77777777" w:rsidR="00DB20A5" w:rsidRPr="004A6EBC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t>- о соответствии целей предоставления муниципальной гарантии целям,</w:t>
      </w:r>
      <w:r w:rsidRPr="004A6EBC">
        <w:t xml:space="preserve"> </w:t>
      </w:r>
      <w:r w:rsidRPr="004A6EBC">
        <w:rPr>
          <w:rFonts w:eastAsiaTheme="minorHAnsi"/>
          <w:sz w:val="28"/>
          <w:szCs w:val="28"/>
          <w:lang w:eastAsia="en-US"/>
        </w:rPr>
        <w:t xml:space="preserve">определенным пунктом 1 статьи 19 Федерального закона от 26.07.2006 </w:t>
      </w:r>
      <w:r w:rsidRPr="004A6EBC">
        <w:rPr>
          <w:rFonts w:eastAsiaTheme="minorHAnsi"/>
          <w:sz w:val="28"/>
          <w:szCs w:val="28"/>
          <w:lang w:eastAsia="en-US"/>
        </w:rPr>
        <w:br/>
        <w:t>№ 135-ФЗ «О защите конкуренции»;</w:t>
      </w:r>
    </w:p>
    <w:p w14:paraId="45771BD8" w14:textId="77777777" w:rsidR="00DB20A5" w:rsidRPr="004A6EBC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t>- о социальной и экономической эффективности предоставления муниципальной гарантии.</w:t>
      </w:r>
    </w:p>
    <w:p w14:paraId="0574104E" w14:textId="77777777" w:rsidR="00DB20A5" w:rsidRPr="004A6EBC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t>б) направляет на рассмотрение Экспертной комиссии подготовленное заключение вместе с необходимыми материалами и заключениями УФБП.</w:t>
      </w:r>
    </w:p>
    <w:p w14:paraId="50A223DA" w14:textId="77777777" w:rsidR="00DB20A5" w:rsidRPr="004A6EBC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t>3.13. Экспертная комиссия в течение 2 рабочих дней на основании рассмотренных заключений и материалов разрабатывает и выносит предложения:</w:t>
      </w:r>
    </w:p>
    <w:p w14:paraId="77463FC7" w14:textId="77777777" w:rsidR="00DB20A5" w:rsidRPr="004A6EBC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lastRenderedPageBreak/>
        <w:t>- о целесообразности предоставления юридическому лицу муниципальной гарантии и о сумме муниципальной гарантии, о наличии/отсутствии права регрессного требования гаранта к принципалу о возмещении сумм, уплаченных гарантом бенефициару по муниципальной гарантии;</w:t>
      </w:r>
    </w:p>
    <w:p w14:paraId="5D09B079" w14:textId="77777777" w:rsidR="00DB20A5" w:rsidRPr="004A6EBC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t>- о нецелесообразности предоставления юридическому лицу муниципальной гарантии и отказе в предоставлении юридическому лицу муниципальной гарантии.</w:t>
      </w:r>
    </w:p>
    <w:p w14:paraId="57C40379" w14:textId="77777777" w:rsidR="00DB20A5" w:rsidRPr="004A6EBC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t xml:space="preserve">Предложения Экспертной комиссии оформляются протоколом. </w:t>
      </w:r>
    </w:p>
    <w:p w14:paraId="15C619EB" w14:textId="77777777" w:rsidR="00DB20A5" w:rsidRPr="004A6EBC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t>Протокол Экспертной комиссии в течение 1 рабочего дня направляется в Структурное подразделение и УФБП.</w:t>
      </w:r>
    </w:p>
    <w:p w14:paraId="6BDD017E" w14:textId="77777777" w:rsidR="00DB20A5" w:rsidRPr="004A6EBC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t>3.14. Структурное подразделение в течение 2 рабочих дней:</w:t>
      </w:r>
    </w:p>
    <w:p w14:paraId="188F36A9" w14:textId="77777777" w:rsidR="00DB20A5" w:rsidRPr="004A6EBC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t>- направляет принципалу письменное уведомление о предоставлении (об отказе в предоставлении) муниципальной гарантии;</w:t>
      </w:r>
    </w:p>
    <w:p w14:paraId="4930BCD9" w14:textId="77777777" w:rsidR="00DB20A5" w:rsidRPr="004A6EBC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t xml:space="preserve">- в случаях, установленных Федеральным законом от 26.07.2006 </w:t>
      </w:r>
      <w:r w:rsidRPr="004A6EBC">
        <w:rPr>
          <w:rFonts w:eastAsiaTheme="minorHAnsi"/>
          <w:sz w:val="28"/>
          <w:szCs w:val="28"/>
          <w:lang w:eastAsia="en-US"/>
        </w:rPr>
        <w:br/>
        <w:t>№ 135-ФЗ «О защите конкуренции» обеспечивает подготовку и направление документов в антимонопольный орган для получения согласия на предоставление муниципальной гарантии.</w:t>
      </w:r>
    </w:p>
    <w:p w14:paraId="6DC9A74C" w14:textId="77777777" w:rsidR="00DB20A5" w:rsidRPr="004A6EBC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t>3.15. Решение о предоставлении муниципальной гарантии принимается администрацией городского округа город Воронеж на основании протокола Экспертной комиссии и согласия антимонопольного органа на предоставление муниципальной гарантии, в случаях, установленных Федеральным законом от 26.07.2006 № 135-ФЗ «О защите конкуренции», и оформляется в форме правового акта администрации городского округа город Воронеж, проект которого разрабатывает УФБП в порядке, установленном регламентом администрации городского округа город Воронеж.</w:t>
      </w:r>
    </w:p>
    <w:p w14:paraId="6C23FFF9" w14:textId="77777777" w:rsidR="00DB20A5" w:rsidRPr="00994E55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EBC">
        <w:rPr>
          <w:rFonts w:eastAsiaTheme="minorHAnsi"/>
          <w:sz w:val="28"/>
          <w:szCs w:val="28"/>
          <w:lang w:eastAsia="en-US"/>
        </w:rPr>
        <w:t>3.16. УФБП на основании принятого правов</w:t>
      </w:r>
      <w:r w:rsidRPr="00994E55">
        <w:rPr>
          <w:rFonts w:eastAsiaTheme="minorHAnsi"/>
          <w:sz w:val="28"/>
          <w:szCs w:val="28"/>
          <w:lang w:eastAsia="en-US"/>
        </w:rPr>
        <w:t xml:space="preserve">ого акта администрации городского округа город Воронеж о предоставлении муниципальной гарантии </w:t>
      </w:r>
      <w:r>
        <w:rPr>
          <w:rFonts w:eastAsiaTheme="minorHAnsi"/>
          <w:sz w:val="28"/>
          <w:szCs w:val="28"/>
          <w:lang w:eastAsia="en-US"/>
        </w:rPr>
        <w:t>в течение 10 рабочих дней разрабатывает</w:t>
      </w:r>
      <w:r w:rsidRPr="00994E55">
        <w:rPr>
          <w:rFonts w:eastAsiaTheme="minorHAnsi"/>
          <w:sz w:val="28"/>
          <w:szCs w:val="28"/>
          <w:lang w:eastAsia="en-US"/>
        </w:rPr>
        <w:t>:</w:t>
      </w:r>
    </w:p>
    <w:p w14:paraId="3C1FECEB" w14:textId="77777777" w:rsidR="00DB20A5" w:rsidRPr="00994E55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4E55">
        <w:rPr>
          <w:rFonts w:eastAsiaTheme="minorHAnsi"/>
          <w:sz w:val="28"/>
          <w:szCs w:val="28"/>
          <w:lang w:eastAsia="en-US"/>
        </w:rPr>
        <w:t>- необходимые изменения в программу муниципальных гарантий, утвержденную решением Воронежской городской Думы о бюджете</w:t>
      </w:r>
      <w:r>
        <w:rPr>
          <w:rFonts w:eastAsiaTheme="minorHAnsi"/>
          <w:sz w:val="28"/>
          <w:szCs w:val="28"/>
          <w:lang w:eastAsia="en-US"/>
        </w:rPr>
        <w:t xml:space="preserve"> городского </w:t>
      </w:r>
      <w:r>
        <w:rPr>
          <w:rFonts w:eastAsiaTheme="minorHAnsi"/>
          <w:sz w:val="28"/>
          <w:szCs w:val="28"/>
          <w:lang w:eastAsia="en-US"/>
        </w:rPr>
        <w:lastRenderedPageBreak/>
        <w:t>округа город Воронеж</w:t>
      </w:r>
      <w:r w:rsidRPr="00994E55">
        <w:rPr>
          <w:rFonts w:eastAsiaTheme="minorHAnsi"/>
          <w:sz w:val="28"/>
          <w:szCs w:val="28"/>
          <w:lang w:eastAsia="en-US"/>
        </w:rPr>
        <w:t xml:space="preserve"> на текущий </w:t>
      </w:r>
      <w:r>
        <w:rPr>
          <w:rFonts w:eastAsiaTheme="minorHAnsi"/>
          <w:sz w:val="28"/>
          <w:szCs w:val="28"/>
          <w:lang w:eastAsia="en-US"/>
        </w:rPr>
        <w:t xml:space="preserve">финансовый </w:t>
      </w:r>
      <w:r w:rsidRPr="00994E55">
        <w:rPr>
          <w:rFonts w:eastAsiaTheme="minorHAnsi"/>
          <w:sz w:val="28"/>
          <w:szCs w:val="28"/>
          <w:lang w:eastAsia="en-US"/>
        </w:rPr>
        <w:t>год и плановый период;</w:t>
      </w:r>
    </w:p>
    <w:p w14:paraId="2FD0B7C8" w14:textId="77777777" w:rsidR="00DB20A5" w:rsidRPr="00994E55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994E55">
        <w:rPr>
          <w:rFonts w:eastAsiaTheme="minorHAnsi"/>
          <w:sz w:val="28"/>
          <w:szCs w:val="28"/>
          <w:lang w:eastAsia="en-US"/>
        </w:rPr>
        <w:t xml:space="preserve">- проекты муниципальной гарантии, договоров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представляет в правовое управление администрации городского округа город Воронеж для </w:t>
      </w:r>
      <w:r>
        <w:rPr>
          <w:rFonts w:eastAsiaTheme="minorHAnsi"/>
          <w:sz w:val="28"/>
          <w:szCs w:val="28"/>
          <w:lang w:eastAsia="en-US"/>
        </w:rPr>
        <w:t>проведения правовой экспертизы в течение 5</w:t>
      </w:r>
      <w:r w:rsidRPr="00994E55">
        <w:rPr>
          <w:rFonts w:eastAsiaTheme="minorHAnsi"/>
          <w:sz w:val="28"/>
          <w:szCs w:val="28"/>
          <w:lang w:eastAsia="en-US"/>
        </w:rPr>
        <w:t xml:space="preserve"> рабочих дней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5274746" w14:textId="77777777" w:rsidR="00DB20A5" w:rsidRPr="00342C93" w:rsidRDefault="00DB20A5" w:rsidP="00DB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3.17. </w:t>
      </w:r>
      <w:r w:rsidRPr="00994E55">
        <w:rPr>
          <w:rFonts w:eastAsiaTheme="minorHAnsi"/>
          <w:sz w:val="28"/>
          <w:szCs w:val="28"/>
          <w:lang w:eastAsia="en-US"/>
        </w:rPr>
        <w:t xml:space="preserve">УФБП в течение </w:t>
      </w:r>
      <w:r>
        <w:rPr>
          <w:rFonts w:eastAsiaTheme="minorHAnsi"/>
          <w:sz w:val="28"/>
          <w:szCs w:val="28"/>
          <w:lang w:eastAsia="en-US"/>
        </w:rPr>
        <w:t>5</w:t>
      </w:r>
      <w:r w:rsidRPr="00994E55">
        <w:rPr>
          <w:rFonts w:eastAsiaTheme="minorHAnsi"/>
          <w:sz w:val="28"/>
          <w:szCs w:val="28"/>
          <w:lang w:eastAsia="en-US"/>
        </w:rPr>
        <w:t xml:space="preserve"> рабочих дней после проведенной правовой экспертизы заключает с принципалом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</w:t>
      </w:r>
      <w:r w:rsidRPr="00342C93">
        <w:rPr>
          <w:rFonts w:eastAsiaTheme="minorHAnsi"/>
          <w:sz w:val="28"/>
          <w:szCs w:val="28"/>
          <w:lang w:eastAsia="en-US"/>
        </w:rPr>
        <w:t>обязательств по гарантии, и выдает муниципальную гарантию.</w:t>
      </w:r>
    </w:p>
    <w:p w14:paraId="7EE63D8A" w14:textId="77777777" w:rsidR="00DB20A5" w:rsidRPr="00342C93" w:rsidRDefault="00DB20A5" w:rsidP="00DB20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8"/>
          <w:szCs w:val="28"/>
          <w:lang w:eastAsia="en-US"/>
        </w:rPr>
      </w:pPr>
    </w:p>
    <w:p w14:paraId="61D3D3BD" w14:textId="77777777" w:rsidR="00DB20A5" w:rsidRPr="00994E55" w:rsidRDefault="00DB20A5" w:rsidP="00DB20A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94E55">
        <w:rPr>
          <w:b/>
          <w:sz w:val="28"/>
          <w:szCs w:val="28"/>
        </w:rPr>
        <w:t xml:space="preserve">4. Учет предоставленных </w:t>
      </w:r>
      <w:r>
        <w:rPr>
          <w:b/>
          <w:sz w:val="28"/>
          <w:szCs w:val="28"/>
        </w:rPr>
        <w:t xml:space="preserve">муниципальных </w:t>
      </w:r>
      <w:r w:rsidRPr="00994E55">
        <w:rPr>
          <w:b/>
          <w:sz w:val="28"/>
          <w:szCs w:val="28"/>
        </w:rPr>
        <w:t>гарантий</w:t>
      </w:r>
    </w:p>
    <w:p w14:paraId="166ED633" w14:textId="77777777" w:rsidR="00DB20A5" w:rsidRPr="00994E55" w:rsidRDefault="00DB20A5" w:rsidP="00DB20A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51C2284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4.1. </w:t>
      </w:r>
      <w:r w:rsidRPr="00994E55">
        <w:rPr>
          <w:rFonts w:eastAsiaTheme="minorHAnsi"/>
          <w:sz w:val="28"/>
          <w:szCs w:val="28"/>
          <w:lang w:eastAsia="en-US"/>
        </w:rPr>
        <w:t>Обязательства, вытекающие из муниципальной гарантии, включаются в состав муниципального долга городского округа город Воронеж</w:t>
      </w:r>
      <w:r w:rsidRPr="00994E55">
        <w:t xml:space="preserve"> </w:t>
      </w:r>
      <w:r w:rsidRPr="00994E55">
        <w:rPr>
          <w:rFonts w:eastAsiaTheme="minorHAnsi"/>
          <w:sz w:val="28"/>
          <w:szCs w:val="28"/>
          <w:lang w:eastAsia="en-US"/>
        </w:rPr>
        <w:t>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3650071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4.2. </w:t>
      </w:r>
      <w:r w:rsidRPr="00994E55">
        <w:rPr>
          <w:rFonts w:eastAsiaTheme="minorHAnsi"/>
          <w:sz w:val="28"/>
          <w:szCs w:val="28"/>
          <w:lang w:eastAsia="en-US"/>
        </w:rPr>
        <w:t>УФБП 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</w:t>
      </w:r>
      <w:r>
        <w:rPr>
          <w:rFonts w:eastAsiaTheme="minorHAnsi"/>
          <w:sz w:val="28"/>
          <w:szCs w:val="28"/>
          <w:lang w:eastAsia="en-US"/>
        </w:rPr>
        <w:t>нных муниципальными гарантиями.</w:t>
      </w:r>
    </w:p>
    <w:p w14:paraId="24CEA467" w14:textId="77777777" w:rsidR="00DB20A5" w:rsidRPr="00994E55" w:rsidRDefault="00DB20A5" w:rsidP="00DB20A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2685C37C" w14:textId="77777777" w:rsidR="00DB20A5" w:rsidRPr="00994E55" w:rsidRDefault="00DB20A5" w:rsidP="00DB20A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94E55">
        <w:rPr>
          <w:b/>
          <w:sz w:val="28"/>
          <w:szCs w:val="28"/>
        </w:rPr>
        <w:t>5. Контроль за исполнением долговых обязательств</w:t>
      </w:r>
    </w:p>
    <w:p w14:paraId="74A92B22" w14:textId="77777777" w:rsidR="00DB20A5" w:rsidRPr="00994E55" w:rsidRDefault="00DB20A5" w:rsidP="00DB20A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94E55">
        <w:rPr>
          <w:b/>
          <w:sz w:val="28"/>
          <w:szCs w:val="28"/>
        </w:rPr>
        <w:t>по муниципальным гарантиям</w:t>
      </w:r>
    </w:p>
    <w:p w14:paraId="18E8B54F" w14:textId="77777777" w:rsidR="00DB20A5" w:rsidRPr="00994E55" w:rsidRDefault="00DB20A5" w:rsidP="00DB20A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2805837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5.1. Принципал обязан представлять в УФБП информацию:</w:t>
      </w:r>
    </w:p>
    <w:p w14:paraId="00C4F885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lastRenderedPageBreak/>
        <w:t xml:space="preserve">- о размере кредита и займа (в том числе облигационного), обеспеченных муниципальной гарантией, не позднее чем через </w:t>
      </w:r>
      <w:r>
        <w:rPr>
          <w:sz w:val="28"/>
          <w:szCs w:val="28"/>
        </w:rPr>
        <w:t>1</w:t>
      </w:r>
      <w:r w:rsidRPr="00994E55">
        <w:rPr>
          <w:sz w:val="28"/>
          <w:szCs w:val="28"/>
        </w:rPr>
        <w:t xml:space="preserve"> рабочий день после их получения;</w:t>
      </w:r>
    </w:p>
    <w:p w14:paraId="1F7EC52F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 xml:space="preserve">- о целевом использовании кредита и займа (в том числе облигационного) в течение </w:t>
      </w:r>
      <w:r>
        <w:rPr>
          <w:sz w:val="28"/>
          <w:szCs w:val="28"/>
        </w:rPr>
        <w:t>5</w:t>
      </w:r>
      <w:r w:rsidRPr="00994E55">
        <w:rPr>
          <w:sz w:val="28"/>
          <w:szCs w:val="28"/>
        </w:rPr>
        <w:t xml:space="preserve"> рабочих дней от даты их использования;</w:t>
      </w:r>
    </w:p>
    <w:p w14:paraId="5D5F5EC3" w14:textId="77777777" w:rsidR="00DB20A5" w:rsidRPr="00994E55" w:rsidRDefault="00DB20A5" w:rsidP="00DB20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4E55">
        <w:rPr>
          <w:sz w:val="28"/>
          <w:szCs w:val="28"/>
        </w:rPr>
        <w:t>- об исполнении обязательств по кредитному договору (возврат основного долга, уплата процентов и штрафных санкций (пени), если таковые были начислены; при этом указываются дата перечисления и сумма перечисленных денежных средств) ежемесячно не позднее 10-го числа каждого месяца, о размере задолженности по основному долгу, процентам, штрафным санкциям (пеням), если таковые были начислены, по состоянию на 1-е число каждого месяца, а также о мерах, принимаемых для погашения имеющейся задолженности;</w:t>
      </w:r>
    </w:p>
    <w:p w14:paraId="2EC33725" w14:textId="77777777" w:rsidR="00DB20A5" w:rsidRDefault="00DB20A5" w:rsidP="00DB20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4E55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установленную</w:t>
      </w:r>
      <w:r w:rsidRPr="00994E55">
        <w:rPr>
          <w:rFonts w:eastAsiaTheme="minorHAnsi"/>
          <w:sz w:val="28"/>
          <w:szCs w:val="28"/>
          <w:lang w:eastAsia="en-US"/>
        </w:rPr>
        <w:t xml:space="preserve"> нормативными правовыми актами администрации городского округа город Воронеж для проведения мониторинга финансового состояния принципала, контроля за достаточностью, надежностью и ликвидностью предоставленного обеспечения.</w:t>
      </w:r>
    </w:p>
    <w:p w14:paraId="12274F93" w14:textId="77777777" w:rsidR="00DB20A5" w:rsidRDefault="00DB20A5" w:rsidP="00DB20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92478AC" w14:textId="77777777" w:rsidR="00DB20A5" w:rsidRDefault="00DB20A5" w:rsidP="00DB20A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2328"/>
        <w:gridCol w:w="3723"/>
      </w:tblGrid>
      <w:tr w:rsidR="00DB20A5" w:rsidRPr="001C3DAB" w14:paraId="473C8955" w14:textId="77777777" w:rsidTr="00C71E82">
        <w:tc>
          <w:tcPr>
            <w:tcW w:w="3369" w:type="dxa"/>
          </w:tcPr>
          <w:p w14:paraId="57360FC9" w14:textId="77777777" w:rsidR="00DB20A5" w:rsidRPr="001C3DAB" w:rsidRDefault="00DB20A5" w:rsidP="00C71E82">
            <w:pPr>
              <w:rPr>
                <w:b/>
                <w:sz w:val="28"/>
                <w:szCs w:val="28"/>
              </w:rPr>
            </w:pPr>
            <w:r w:rsidRPr="001C3DAB">
              <w:rPr>
                <w:b/>
                <w:sz w:val="28"/>
                <w:szCs w:val="28"/>
              </w:rPr>
              <w:t>Глава городского округа город Воронеж</w:t>
            </w:r>
          </w:p>
          <w:p w14:paraId="50087FCA" w14:textId="77777777" w:rsidR="00DB20A5" w:rsidRPr="001C3DAB" w:rsidRDefault="00DB20A5" w:rsidP="00C71E82">
            <w:pPr>
              <w:jc w:val="right"/>
              <w:rPr>
                <w:b/>
                <w:sz w:val="28"/>
                <w:szCs w:val="28"/>
              </w:rPr>
            </w:pPr>
            <w:r w:rsidRPr="001C3DAB">
              <w:rPr>
                <w:b/>
                <w:sz w:val="28"/>
                <w:szCs w:val="28"/>
              </w:rPr>
              <w:t xml:space="preserve">В.Ю. </w:t>
            </w:r>
            <w:proofErr w:type="spellStart"/>
            <w:r w:rsidRPr="001C3DAB">
              <w:rPr>
                <w:b/>
                <w:sz w:val="28"/>
                <w:szCs w:val="28"/>
              </w:rPr>
              <w:t>Кстенин</w:t>
            </w:r>
            <w:proofErr w:type="spellEnd"/>
          </w:p>
        </w:tc>
        <w:tc>
          <w:tcPr>
            <w:tcW w:w="2409" w:type="dxa"/>
          </w:tcPr>
          <w:p w14:paraId="711B4631" w14:textId="77777777" w:rsidR="00DB20A5" w:rsidRPr="001C3DAB" w:rsidRDefault="00DB20A5" w:rsidP="00C71E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14:paraId="3E60AF86" w14:textId="77777777" w:rsidR="00DB20A5" w:rsidRPr="001C3DAB" w:rsidRDefault="00DB20A5" w:rsidP="00C71E82">
            <w:pPr>
              <w:rPr>
                <w:b/>
                <w:sz w:val="28"/>
                <w:szCs w:val="28"/>
              </w:rPr>
            </w:pPr>
            <w:r w:rsidRPr="001C3DAB">
              <w:rPr>
                <w:b/>
                <w:sz w:val="28"/>
                <w:szCs w:val="28"/>
              </w:rPr>
              <w:t>Председатель Воронежской городской Думы</w:t>
            </w:r>
          </w:p>
          <w:p w14:paraId="1E3A8CE9" w14:textId="77777777" w:rsidR="00DB20A5" w:rsidRPr="001C3DAB" w:rsidRDefault="00DB20A5" w:rsidP="00C71E82">
            <w:pPr>
              <w:jc w:val="right"/>
              <w:rPr>
                <w:b/>
                <w:sz w:val="28"/>
                <w:szCs w:val="28"/>
              </w:rPr>
            </w:pPr>
            <w:r w:rsidRPr="001C3DAB">
              <w:rPr>
                <w:b/>
                <w:sz w:val="28"/>
                <w:szCs w:val="28"/>
              </w:rPr>
              <w:t>В.Ф. Ходырев</w:t>
            </w:r>
          </w:p>
        </w:tc>
      </w:tr>
    </w:tbl>
    <w:p w14:paraId="1A57062E" w14:textId="150C06FD" w:rsidR="00DB20A5" w:rsidRDefault="00DB20A5">
      <w:pPr>
        <w:suppressAutoHyphens w:val="0"/>
        <w:spacing w:after="200" w:line="276" w:lineRule="auto"/>
        <w:rPr>
          <w:sz w:val="28"/>
          <w:szCs w:val="28"/>
        </w:rPr>
      </w:pPr>
    </w:p>
    <w:sectPr w:rsidR="00DB20A5" w:rsidSect="007B0113">
      <w:headerReference w:type="default" r:id="rId8"/>
      <w:pgSz w:w="11906" w:h="16838"/>
      <w:pgMar w:top="851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A5A8" w14:textId="77777777" w:rsidR="00CF3E99" w:rsidRDefault="00CF3E99" w:rsidP="00483399">
      <w:pPr>
        <w:spacing w:line="240" w:lineRule="auto"/>
      </w:pPr>
      <w:r>
        <w:separator/>
      </w:r>
    </w:p>
  </w:endnote>
  <w:endnote w:type="continuationSeparator" w:id="0">
    <w:p w14:paraId="42F29108" w14:textId="77777777" w:rsidR="00CF3E99" w:rsidRDefault="00CF3E99" w:rsidP="00483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9456" w14:textId="77777777" w:rsidR="00CF3E99" w:rsidRDefault="00CF3E99" w:rsidP="00483399">
      <w:pPr>
        <w:spacing w:line="240" w:lineRule="auto"/>
      </w:pPr>
      <w:r>
        <w:separator/>
      </w:r>
    </w:p>
  </w:footnote>
  <w:footnote w:type="continuationSeparator" w:id="0">
    <w:p w14:paraId="5A6853AB" w14:textId="77777777" w:rsidR="00CF3E99" w:rsidRDefault="00CF3E99" w:rsidP="004833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7724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BDBA96E" w14:textId="77777777" w:rsidR="00483399" w:rsidRPr="00483399" w:rsidRDefault="00483399" w:rsidP="00483399">
        <w:pPr>
          <w:pStyle w:val="aa"/>
          <w:jc w:val="center"/>
          <w:rPr>
            <w:sz w:val="24"/>
            <w:szCs w:val="24"/>
          </w:rPr>
        </w:pPr>
        <w:r w:rsidRPr="00483399">
          <w:rPr>
            <w:sz w:val="24"/>
            <w:szCs w:val="24"/>
          </w:rPr>
          <w:fldChar w:fldCharType="begin"/>
        </w:r>
        <w:r w:rsidRPr="00483399">
          <w:rPr>
            <w:sz w:val="24"/>
            <w:szCs w:val="24"/>
          </w:rPr>
          <w:instrText>PAGE   \* MERGEFORMAT</w:instrText>
        </w:r>
        <w:r w:rsidRPr="00483399">
          <w:rPr>
            <w:sz w:val="24"/>
            <w:szCs w:val="24"/>
          </w:rPr>
          <w:fldChar w:fldCharType="separate"/>
        </w:r>
        <w:r w:rsidR="0011435F">
          <w:rPr>
            <w:noProof/>
            <w:sz w:val="24"/>
            <w:szCs w:val="24"/>
          </w:rPr>
          <w:t>2</w:t>
        </w:r>
        <w:r w:rsidRPr="0048339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9D6"/>
    <w:multiLevelType w:val="hybridMultilevel"/>
    <w:tmpl w:val="C7349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BE7"/>
    <w:multiLevelType w:val="hybridMultilevel"/>
    <w:tmpl w:val="19821350"/>
    <w:lvl w:ilvl="0" w:tplc="C73CE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C77B9F"/>
    <w:multiLevelType w:val="hybridMultilevel"/>
    <w:tmpl w:val="DA1279E8"/>
    <w:lvl w:ilvl="0" w:tplc="5D68DE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7205797">
    <w:abstractNumId w:val="1"/>
  </w:num>
  <w:num w:numId="2" w16cid:durableId="1105231487">
    <w:abstractNumId w:val="0"/>
  </w:num>
  <w:num w:numId="3" w16cid:durableId="2082099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FF"/>
    <w:rsid w:val="00005924"/>
    <w:rsid w:val="000557BC"/>
    <w:rsid w:val="000729BB"/>
    <w:rsid w:val="00073A17"/>
    <w:rsid w:val="00084861"/>
    <w:rsid w:val="000A3AD2"/>
    <w:rsid w:val="000D78EB"/>
    <w:rsid w:val="000D7E3C"/>
    <w:rsid w:val="000E0759"/>
    <w:rsid w:val="000E3007"/>
    <w:rsid w:val="00102202"/>
    <w:rsid w:val="0011435F"/>
    <w:rsid w:val="00115ECF"/>
    <w:rsid w:val="0013798E"/>
    <w:rsid w:val="00145B81"/>
    <w:rsid w:val="001466D3"/>
    <w:rsid w:val="001766DF"/>
    <w:rsid w:val="00180F0E"/>
    <w:rsid w:val="001A33E2"/>
    <w:rsid w:val="001D3E3A"/>
    <w:rsid w:val="001D76E1"/>
    <w:rsid w:val="001E561D"/>
    <w:rsid w:val="00202FAD"/>
    <w:rsid w:val="002253DF"/>
    <w:rsid w:val="00226087"/>
    <w:rsid w:val="00236DBC"/>
    <w:rsid w:val="00266560"/>
    <w:rsid w:val="002914F0"/>
    <w:rsid w:val="003367FB"/>
    <w:rsid w:val="0035077E"/>
    <w:rsid w:val="0035568A"/>
    <w:rsid w:val="003E0A09"/>
    <w:rsid w:val="004114C2"/>
    <w:rsid w:val="00425531"/>
    <w:rsid w:val="004258BD"/>
    <w:rsid w:val="004537AF"/>
    <w:rsid w:val="00483399"/>
    <w:rsid w:val="004979E3"/>
    <w:rsid w:val="004D1CEE"/>
    <w:rsid w:val="004E2A7C"/>
    <w:rsid w:val="004E7389"/>
    <w:rsid w:val="004F2D85"/>
    <w:rsid w:val="004F3F3E"/>
    <w:rsid w:val="005541CF"/>
    <w:rsid w:val="00583F90"/>
    <w:rsid w:val="005C5D1C"/>
    <w:rsid w:val="005D29CF"/>
    <w:rsid w:val="005F0F48"/>
    <w:rsid w:val="00635022"/>
    <w:rsid w:val="00655276"/>
    <w:rsid w:val="00662D64"/>
    <w:rsid w:val="00664BE0"/>
    <w:rsid w:val="00674CE6"/>
    <w:rsid w:val="006B6154"/>
    <w:rsid w:val="006F7B20"/>
    <w:rsid w:val="00721882"/>
    <w:rsid w:val="00743E74"/>
    <w:rsid w:val="00772E53"/>
    <w:rsid w:val="007A4B39"/>
    <w:rsid w:val="007A4D7E"/>
    <w:rsid w:val="007A7E7C"/>
    <w:rsid w:val="007B0113"/>
    <w:rsid w:val="007F0A36"/>
    <w:rsid w:val="0084175F"/>
    <w:rsid w:val="00863904"/>
    <w:rsid w:val="00874621"/>
    <w:rsid w:val="008C45F7"/>
    <w:rsid w:val="008D1142"/>
    <w:rsid w:val="008D72E0"/>
    <w:rsid w:val="009005ED"/>
    <w:rsid w:val="00900DC9"/>
    <w:rsid w:val="00910DFB"/>
    <w:rsid w:val="00935BB2"/>
    <w:rsid w:val="00936FD2"/>
    <w:rsid w:val="009578FA"/>
    <w:rsid w:val="009636FA"/>
    <w:rsid w:val="009A4C5A"/>
    <w:rsid w:val="009A53BC"/>
    <w:rsid w:val="009F4A80"/>
    <w:rsid w:val="00A13D6C"/>
    <w:rsid w:val="00A31809"/>
    <w:rsid w:val="00A41EA7"/>
    <w:rsid w:val="00A57506"/>
    <w:rsid w:val="00A57CF7"/>
    <w:rsid w:val="00A8000A"/>
    <w:rsid w:val="00A86DC0"/>
    <w:rsid w:val="00A9689E"/>
    <w:rsid w:val="00AB2101"/>
    <w:rsid w:val="00AD5709"/>
    <w:rsid w:val="00B12764"/>
    <w:rsid w:val="00B160A9"/>
    <w:rsid w:val="00B42BBF"/>
    <w:rsid w:val="00B65973"/>
    <w:rsid w:val="00BB343F"/>
    <w:rsid w:val="00BC2AF6"/>
    <w:rsid w:val="00BC2FDC"/>
    <w:rsid w:val="00C06736"/>
    <w:rsid w:val="00C13BA4"/>
    <w:rsid w:val="00C35CCE"/>
    <w:rsid w:val="00C7082C"/>
    <w:rsid w:val="00CE7BB1"/>
    <w:rsid w:val="00CF3E99"/>
    <w:rsid w:val="00D03D11"/>
    <w:rsid w:val="00D308BA"/>
    <w:rsid w:val="00D5263D"/>
    <w:rsid w:val="00D607AA"/>
    <w:rsid w:val="00D730DA"/>
    <w:rsid w:val="00D80708"/>
    <w:rsid w:val="00D96DC1"/>
    <w:rsid w:val="00DA2603"/>
    <w:rsid w:val="00DA3FD1"/>
    <w:rsid w:val="00DB20A5"/>
    <w:rsid w:val="00DD14B7"/>
    <w:rsid w:val="00DE397B"/>
    <w:rsid w:val="00E05EDF"/>
    <w:rsid w:val="00E27EBF"/>
    <w:rsid w:val="00EE1D7D"/>
    <w:rsid w:val="00F10636"/>
    <w:rsid w:val="00F35CBC"/>
    <w:rsid w:val="00F47518"/>
    <w:rsid w:val="00F954FF"/>
    <w:rsid w:val="00FB0B10"/>
    <w:rsid w:val="00FF30E2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808DA"/>
  <w15:docId w15:val="{88F108CA-CD0E-4F33-A1A6-C65013F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4F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954FF"/>
    <w:pPr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F954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uiPriority w:val="99"/>
    <w:rsid w:val="00F954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13D6C"/>
    <w:pPr>
      <w:ind w:left="720"/>
      <w:contextualSpacing/>
    </w:pPr>
  </w:style>
  <w:style w:type="paragraph" w:customStyle="1" w:styleId="21">
    <w:name w:val="Знак Знак Знак2 Знак Знак Знак1 Знак Знак Знак Знак Знак Знак Знак"/>
    <w:basedOn w:val="a"/>
    <w:rsid w:val="004F2D85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link w:val="ConsPlusNormal1"/>
    <w:rsid w:val="004F2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4F2D8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0E30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нак Знак Знак2 Знак Знак Знак1 Знак Знак Знак Знак Знак Знак Знак"/>
    <w:basedOn w:val="a"/>
    <w:rsid w:val="009A53BC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D7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8EB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A86DC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8339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3399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styleId="ac">
    <w:name w:val="footer"/>
    <w:basedOn w:val="a"/>
    <w:link w:val="ad"/>
    <w:uiPriority w:val="99"/>
    <w:unhideWhenUsed/>
    <w:rsid w:val="0048339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3399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customStyle="1" w:styleId="ConsPlusTitle">
    <w:name w:val="ConsPlusTitle"/>
    <w:rsid w:val="00DB2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59A0-5079-403F-B5D0-38ECA3A7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Чёнгина О.А.</dc:creator>
  <cp:lastModifiedBy>Пользователь</cp:lastModifiedBy>
  <cp:revision>4</cp:revision>
  <cp:lastPrinted>2022-11-29T12:25:00Z</cp:lastPrinted>
  <dcterms:created xsi:type="dcterms:W3CDTF">2023-02-01T09:57:00Z</dcterms:created>
  <dcterms:modified xsi:type="dcterms:W3CDTF">2023-02-01T09:58:00Z</dcterms:modified>
</cp:coreProperties>
</file>