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9B76" w14:textId="77777777" w:rsidR="00B64243" w:rsidRPr="00DC6FB6" w:rsidRDefault="00B64243" w:rsidP="00093CBE">
      <w:pPr>
        <w:pStyle w:val="a3"/>
        <w:spacing w:after="225"/>
        <w:ind w:firstLine="600"/>
        <w:jc w:val="center"/>
        <w:rPr>
          <w:b/>
          <w:color w:val="000000" w:themeColor="text1"/>
          <w:sz w:val="28"/>
          <w:szCs w:val="28"/>
        </w:rPr>
      </w:pPr>
      <w:r w:rsidRPr="00DC6FB6">
        <w:rPr>
          <w:b/>
          <w:color w:val="000000" w:themeColor="text1"/>
          <w:sz w:val="28"/>
          <w:szCs w:val="28"/>
        </w:rPr>
        <w:t>Отчет о работе за 202</w:t>
      </w:r>
      <w:r w:rsidR="00A8674E" w:rsidRPr="00DC6FB6">
        <w:rPr>
          <w:b/>
          <w:color w:val="000000" w:themeColor="text1"/>
          <w:sz w:val="28"/>
          <w:szCs w:val="28"/>
        </w:rPr>
        <w:t>2</w:t>
      </w:r>
      <w:r w:rsidRPr="00DC6FB6">
        <w:rPr>
          <w:b/>
          <w:color w:val="000000" w:themeColor="text1"/>
          <w:sz w:val="28"/>
          <w:szCs w:val="28"/>
        </w:rPr>
        <w:t xml:space="preserve"> год </w:t>
      </w:r>
      <w:r w:rsidR="00E55433">
        <w:rPr>
          <w:b/>
          <w:color w:val="000000" w:themeColor="text1"/>
          <w:sz w:val="28"/>
          <w:szCs w:val="28"/>
        </w:rPr>
        <w:t xml:space="preserve">председателя Воронежской городской Думы, </w:t>
      </w:r>
      <w:r w:rsidRPr="00DC6FB6">
        <w:rPr>
          <w:b/>
          <w:color w:val="000000" w:themeColor="text1"/>
          <w:sz w:val="28"/>
          <w:szCs w:val="28"/>
        </w:rPr>
        <w:t>депутата по одномандатному избирательному округу №1 Ходырева Владимира Федоровича</w:t>
      </w:r>
    </w:p>
    <w:p w14:paraId="26AFFDD9" w14:textId="77777777" w:rsidR="00B64243" w:rsidRPr="00DC6FB6" w:rsidRDefault="00B64243" w:rsidP="00B64243">
      <w:pPr>
        <w:pStyle w:val="a3"/>
        <w:spacing w:before="0" w:beforeAutospacing="0" w:after="225" w:afterAutospacing="0"/>
        <w:ind w:firstLine="600"/>
        <w:jc w:val="both"/>
        <w:rPr>
          <w:b/>
          <w:color w:val="000000" w:themeColor="text1"/>
          <w:sz w:val="28"/>
          <w:szCs w:val="28"/>
        </w:rPr>
      </w:pPr>
      <w:r w:rsidRPr="00DC6FB6">
        <w:rPr>
          <w:b/>
          <w:color w:val="000000" w:themeColor="text1"/>
          <w:sz w:val="28"/>
          <w:szCs w:val="28"/>
        </w:rPr>
        <w:t>Работа в Думе</w:t>
      </w:r>
    </w:p>
    <w:p w14:paraId="48AA2A99" w14:textId="77777777" w:rsidR="00257DC4" w:rsidRPr="00DC6FB6" w:rsidRDefault="00257DC4" w:rsidP="00310D5F">
      <w:pPr>
        <w:pStyle w:val="a3"/>
        <w:spacing w:before="0" w:beforeAutospacing="0" w:after="0" w:afterAutospacing="0"/>
        <w:ind w:firstLine="601"/>
        <w:jc w:val="both"/>
        <w:rPr>
          <w:b/>
          <w:i/>
          <w:color w:val="000000" w:themeColor="text1"/>
          <w:sz w:val="28"/>
          <w:szCs w:val="28"/>
        </w:rPr>
      </w:pPr>
      <w:r w:rsidRPr="00DC6FB6">
        <w:rPr>
          <w:b/>
          <w:i/>
          <w:color w:val="000000" w:themeColor="text1"/>
          <w:sz w:val="28"/>
          <w:szCs w:val="28"/>
        </w:rPr>
        <w:t>Программа развития и модернизации детских оздоровительных лагерей</w:t>
      </w:r>
    </w:p>
    <w:p w14:paraId="43311556" w14:textId="77777777" w:rsidR="00257DC4" w:rsidRPr="00DC6FB6" w:rsidRDefault="00257DC4" w:rsidP="00310D5F">
      <w:pPr>
        <w:pStyle w:val="a3"/>
        <w:spacing w:before="0" w:beforeAutospacing="0" w:after="0" w:afterAutospacing="0"/>
        <w:ind w:firstLine="601"/>
        <w:jc w:val="both"/>
        <w:rPr>
          <w:b/>
          <w:i/>
          <w:color w:val="000000" w:themeColor="text1"/>
          <w:sz w:val="28"/>
          <w:szCs w:val="28"/>
        </w:rPr>
      </w:pPr>
    </w:p>
    <w:p w14:paraId="4D0C5158" w14:textId="77777777" w:rsidR="00257DC4" w:rsidRPr="00DC6FB6" w:rsidRDefault="00310D5F" w:rsidP="00310D5F">
      <w:pPr>
        <w:pStyle w:val="a3"/>
        <w:spacing w:before="0" w:beforeAutospacing="0" w:after="0" w:afterAutospacing="0"/>
        <w:ind w:firstLine="601"/>
        <w:jc w:val="both"/>
        <w:rPr>
          <w:color w:val="000000" w:themeColor="text1"/>
          <w:sz w:val="28"/>
          <w:szCs w:val="28"/>
        </w:rPr>
      </w:pPr>
      <w:r w:rsidRPr="00DC6FB6">
        <w:rPr>
          <w:color w:val="000000" w:themeColor="text1"/>
          <w:sz w:val="28"/>
          <w:szCs w:val="28"/>
        </w:rPr>
        <w:t xml:space="preserve">По инициативе Владимира Ходырева </w:t>
      </w:r>
      <w:r w:rsidR="00E55433">
        <w:rPr>
          <w:color w:val="000000" w:themeColor="text1"/>
          <w:sz w:val="28"/>
          <w:szCs w:val="28"/>
        </w:rPr>
        <w:t xml:space="preserve">в 2022 году депутаты Воронежской </w:t>
      </w:r>
      <w:r w:rsidRPr="00DC6FB6">
        <w:rPr>
          <w:color w:val="000000" w:themeColor="text1"/>
          <w:sz w:val="28"/>
          <w:szCs w:val="28"/>
        </w:rPr>
        <w:t>городск</w:t>
      </w:r>
      <w:r w:rsidR="00E55433">
        <w:rPr>
          <w:color w:val="000000" w:themeColor="text1"/>
          <w:sz w:val="28"/>
          <w:szCs w:val="28"/>
        </w:rPr>
        <w:t>ой</w:t>
      </w:r>
      <w:r w:rsidRPr="00DC6FB6">
        <w:rPr>
          <w:color w:val="000000" w:themeColor="text1"/>
          <w:sz w:val="28"/>
          <w:szCs w:val="28"/>
        </w:rPr>
        <w:t xml:space="preserve"> Дум</w:t>
      </w:r>
      <w:r w:rsidR="00E55433">
        <w:rPr>
          <w:color w:val="000000" w:themeColor="text1"/>
          <w:sz w:val="28"/>
          <w:szCs w:val="28"/>
        </w:rPr>
        <w:t>ы</w:t>
      </w:r>
      <w:r w:rsidRPr="00DC6FB6">
        <w:rPr>
          <w:color w:val="000000" w:themeColor="text1"/>
          <w:sz w:val="28"/>
          <w:szCs w:val="28"/>
        </w:rPr>
        <w:t xml:space="preserve"> совместно с мэрией  начала разработку программы развития и модернизации детских оздоровительных лагерей.</w:t>
      </w:r>
    </w:p>
    <w:p w14:paraId="6C997349" w14:textId="77777777" w:rsidR="00257DC4" w:rsidRPr="00DC6FB6" w:rsidRDefault="00310D5F" w:rsidP="00310D5F">
      <w:pPr>
        <w:pStyle w:val="a3"/>
        <w:spacing w:before="0" w:beforeAutospacing="0" w:after="0" w:afterAutospacing="0"/>
        <w:ind w:firstLine="601"/>
        <w:jc w:val="both"/>
        <w:rPr>
          <w:color w:val="000000" w:themeColor="text1"/>
          <w:sz w:val="28"/>
          <w:szCs w:val="28"/>
        </w:rPr>
      </w:pPr>
      <w:r w:rsidRPr="00DC6FB6">
        <w:rPr>
          <w:color w:val="000000" w:themeColor="text1"/>
          <w:sz w:val="28"/>
          <w:szCs w:val="28"/>
        </w:rPr>
        <w:t xml:space="preserve"> </w:t>
      </w:r>
    </w:p>
    <w:p w14:paraId="55E89AF3" w14:textId="77777777" w:rsidR="00E55433" w:rsidRDefault="00310D5F" w:rsidP="00310D5F">
      <w:pPr>
        <w:pStyle w:val="a3"/>
        <w:spacing w:before="0" w:beforeAutospacing="0" w:after="0" w:afterAutospacing="0"/>
        <w:ind w:firstLine="601"/>
        <w:jc w:val="both"/>
        <w:rPr>
          <w:color w:val="000000" w:themeColor="text1"/>
          <w:sz w:val="28"/>
          <w:szCs w:val="28"/>
        </w:rPr>
      </w:pPr>
      <w:r w:rsidRPr="00DC6FB6">
        <w:rPr>
          <w:color w:val="000000" w:themeColor="text1"/>
          <w:sz w:val="28"/>
          <w:szCs w:val="28"/>
        </w:rPr>
        <w:t>В 2022 году, по оценкам управления образования городского округа города Воронежа, дефицит мест в муниципальных детских лагерях отдыха составил 10 тысяч мест в с</w:t>
      </w:r>
      <w:r w:rsidR="00E55433">
        <w:rPr>
          <w:color w:val="000000" w:themeColor="text1"/>
          <w:sz w:val="28"/>
          <w:szCs w:val="28"/>
        </w:rPr>
        <w:t>мену.</w:t>
      </w:r>
      <w:r w:rsidRPr="00DC6FB6">
        <w:rPr>
          <w:color w:val="000000" w:themeColor="text1"/>
          <w:sz w:val="28"/>
          <w:szCs w:val="28"/>
        </w:rPr>
        <w:t xml:space="preserve"> Этот показатель был положен в основу деятельности рабочей группы из депутатов Воронежской городской Думы, представителей управления образования, УГА и сотрудников ВГТУ над программой развития образовательно-оздоровительной платформы на базе лагерей отдыха городского округа города Воронежа. </w:t>
      </w:r>
    </w:p>
    <w:p w14:paraId="578D379D" w14:textId="77777777" w:rsidR="00257DC4" w:rsidRPr="00DC6FB6" w:rsidRDefault="00310D5F" w:rsidP="00310D5F">
      <w:pPr>
        <w:pStyle w:val="a3"/>
        <w:spacing w:before="0" w:beforeAutospacing="0" w:after="0" w:afterAutospacing="0"/>
        <w:ind w:firstLine="601"/>
        <w:jc w:val="both"/>
        <w:rPr>
          <w:color w:val="000000" w:themeColor="text1"/>
          <w:sz w:val="28"/>
          <w:szCs w:val="28"/>
        </w:rPr>
      </w:pPr>
      <w:r w:rsidRPr="00DC6FB6">
        <w:rPr>
          <w:color w:val="000000" w:themeColor="text1"/>
          <w:sz w:val="28"/>
          <w:szCs w:val="28"/>
        </w:rPr>
        <w:t xml:space="preserve">Был составлен перечень всех оздоровительных лагерей и баз отдыха городского округа город Воронеж, принадлежащих как муниципалитету, так и частным организациям и ведомствам. </w:t>
      </w:r>
    </w:p>
    <w:p w14:paraId="5F9B6BFB" w14:textId="77777777" w:rsidR="00257DC4" w:rsidRPr="00DC6FB6" w:rsidRDefault="00257DC4" w:rsidP="00310D5F">
      <w:pPr>
        <w:pStyle w:val="a3"/>
        <w:spacing w:before="0" w:beforeAutospacing="0" w:after="0" w:afterAutospacing="0"/>
        <w:ind w:firstLine="601"/>
        <w:jc w:val="both"/>
        <w:rPr>
          <w:color w:val="000000" w:themeColor="text1"/>
          <w:sz w:val="28"/>
          <w:szCs w:val="28"/>
        </w:rPr>
      </w:pPr>
    </w:p>
    <w:p w14:paraId="688A763D" w14:textId="77777777" w:rsidR="00310D5F" w:rsidRPr="00DC6FB6" w:rsidRDefault="00310D5F" w:rsidP="00310D5F">
      <w:pPr>
        <w:pStyle w:val="a3"/>
        <w:spacing w:before="0" w:beforeAutospacing="0" w:after="0" w:afterAutospacing="0"/>
        <w:ind w:firstLine="601"/>
        <w:jc w:val="both"/>
        <w:rPr>
          <w:color w:val="000000" w:themeColor="text1"/>
          <w:sz w:val="28"/>
          <w:szCs w:val="28"/>
        </w:rPr>
      </w:pPr>
      <w:r w:rsidRPr="00DC6FB6">
        <w:rPr>
          <w:color w:val="000000" w:themeColor="text1"/>
          <w:sz w:val="28"/>
          <w:szCs w:val="28"/>
        </w:rPr>
        <w:t>Председатель Воронежской городской Думы Владимир Ходырев и депутаты городской Думы провели ряд совещаний</w:t>
      </w:r>
      <w:r w:rsidR="00E55433">
        <w:rPr>
          <w:color w:val="000000" w:themeColor="text1"/>
          <w:sz w:val="28"/>
          <w:szCs w:val="28"/>
        </w:rPr>
        <w:t>, в том числе</w:t>
      </w:r>
      <w:r w:rsidRPr="00DC6FB6">
        <w:rPr>
          <w:color w:val="000000" w:themeColor="text1"/>
          <w:sz w:val="28"/>
          <w:szCs w:val="28"/>
        </w:rPr>
        <w:t xml:space="preserve"> выездных. Был проведен тщательный анализ действующих и заброшенных детских лагерей, и составлен перечень самых перспективных из них.</w:t>
      </w:r>
    </w:p>
    <w:p w14:paraId="22E6FE3E" w14:textId="77777777" w:rsidR="00257DC4" w:rsidRPr="00DC6FB6" w:rsidRDefault="00257DC4" w:rsidP="00310D5F">
      <w:pPr>
        <w:pStyle w:val="a3"/>
        <w:spacing w:before="0" w:beforeAutospacing="0" w:after="0" w:afterAutospacing="0"/>
        <w:ind w:firstLine="601"/>
        <w:jc w:val="both"/>
        <w:rPr>
          <w:color w:val="000000" w:themeColor="text1"/>
          <w:sz w:val="28"/>
          <w:szCs w:val="28"/>
        </w:rPr>
      </w:pPr>
    </w:p>
    <w:p w14:paraId="12B46293" w14:textId="77777777" w:rsidR="00310D5F" w:rsidRPr="00DC6FB6" w:rsidRDefault="00257DC4" w:rsidP="00310D5F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310D5F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рофильные специалисты, в том числе сотрудники факультета архитектуры и градостроительства ВГТУ, подготови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</w:t>
      </w:r>
      <w:r w:rsidR="00310D5F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современные архитектурные решения по реконструкции лагерей.</w:t>
      </w:r>
    </w:p>
    <w:p w14:paraId="2D3650E9" w14:textId="77777777" w:rsidR="00257DC4" w:rsidRPr="00DC6FB6" w:rsidRDefault="00257DC4" w:rsidP="00310D5F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7CAB444" w14:textId="77777777" w:rsidR="00310D5F" w:rsidRPr="00DC6FB6" w:rsidRDefault="00310D5F" w:rsidP="00310D5F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Разработан эскизный проект по созданию круглогодичного образовательно-оздоровительного детско-юношеского центра на базе недействующего муниципального лагеря «Защитник» с возможностью расширения территории за счет действующего лагеря «Полет» по типу всероссийского образовательного центра «Сириус». </w:t>
      </w:r>
    </w:p>
    <w:p w14:paraId="56726254" w14:textId="77777777" w:rsidR="00257DC4" w:rsidRPr="00DC6FB6" w:rsidRDefault="00257DC4" w:rsidP="00310D5F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D33113F" w14:textId="77777777" w:rsidR="00310D5F" w:rsidRPr="00DC6FB6" w:rsidRDefault="00257DC4" w:rsidP="00310D5F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310D5F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азработаны 4 концептуальных предложения и эскизных проекта для недействующих муниципальных лагерей «Юность» и «Ромашка»</w:t>
      </w:r>
      <w:r w:rsidR="008F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10D5F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«Дружба», баз отдыха «Колос» и «Росинка» для инвесторов, готовых развивать направление организации детск</w:t>
      </w:r>
      <w:r w:rsidR="008F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оздоровительного отдыха</w:t>
      </w:r>
      <w:r w:rsidR="00310D5F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рамках муниципально-частного партнерства. </w:t>
      </w:r>
    </w:p>
    <w:p w14:paraId="2B298AD6" w14:textId="77777777" w:rsidR="00257DC4" w:rsidRPr="00DC6FB6" w:rsidRDefault="00257DC4" w:rsidP="00310D5F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3BFEB69" w14:textId="77777777" w:rsidR="00310D5F" w:rsidRPr="00DC6FB6" w:rsidRDefault="00257DC4" w:rsidP="00310D5F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Создана</w:t>
      </w:r>
      <w:r w:rsidR="00310D5F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концепция по созданию круглогодичного спортивного лагеря на базе лагерей «Салют» и «Звездный».</w:t>
      </w:r>
    </w:p>
    <w:p w14:paraId="24B719C6" w14:textId="77777777" w:rsidR="00257DC4" w:rsidRPr="00DC6FB6" w:rsidRDefault="00257DC4" w:rsidP="00310D5F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F6499DF" w14:textId="77777777" w:rsidR="00257DC4" w:rsidRPr="00DC6FB6" w:rsidRDefault="00257DC4" w:rsidP="00093CBE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 ряд</w:t>
      </w:r>
      <w:r w:rsidR="00310D5F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предложени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310D5F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модернизации инфраструктуры действующих лагерей.</w:t>
      </w:r>
    </w:p>
    <w:p w14:paraId="716FCACA" w14:textId="77777777" w:rsidR="00257DC4" w:rsidRPr="00DC6FB6" w:rsidRDefault="00257DC4" w:rsidP="00310D5F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8C38BDC" w14:textId="77777777" w:rsidR="00257DC4" w:rsidRPr="00DC6FB6" w:rsidRDefault="00257DC4" w:rsidP="00257DC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C6FB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Помощь участникам СВО и их семьям</w:t>
      </w:r>
    </w:p>
    <w:p w14:paraId="30D96717" w14:textId="77777777" w:rsidR="00257DC4" w:rsidRPr="00DC6FB6" w:rsidRDefault="00257DC4" w:rsidP="00257DC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14:paraId="1F54B3FA" w14:textId="77777777" w:rsidR="00310D5F" w:rsidRPr="00DC6FB6" w:rsidRDefault="00310D5F" w:rsidP="00310D5F">
      <w:pPr>
        <w:pStyle w:val="a3"/>
        <w:spacing w:before="0" w:beforeAutospacing="0" w:after="225" w:afterAutospacing="0"/>
        <w:ind w:firstLine="600"/>
        <w:jc w:val="both"/>
        <w:rPr>
          <w:color w:val="000000" w:themeColor="text1"/>
          <w:sz w:val="28"/>
          <w:szCs w:val="28"/>
        </w:rPr>
      </w:pPr>
      <w:r w:rsidRPr="00DC6FB6">
        <w:rPr>
          <w:color w:val="000000" w:themeColor="text1"/>
          <w:sz w:val="28"/>
          <w:szCs w:val="28"/>
        </w:rPr>
        <w:t xml:space="preserve">По предложению Владимира Ходырева депутаты сотрудники Воронежской городской Думы оказали добровольную материальную помощь гражданам России, участвующим в специальной военной операции и жителям территорий проведения специальной военной операции. На эти цели было направлено 556 тыс. рублей. Депутаты городской Думы в течение года активно сотрудничали с благотворительными и волонтерскими организациями, регулярно оказывали помощь военнослужащим – в том числе, приобретали необходимую технику, обмундирование, медикаменты, средства первой необходимости и пр.  </w:t>
      </w:r>
    </w:p>
    <w:p w14:paraId="0F893066" w14:textId="77777777" w:rsidR="00310D5F" w:rsidRPr="00DC6FB6" w:rsidRDefault="00257DC4" w:rsidP="00310D5F">
      <w:pPr>
        <w:pStyle w:val="a3"/>
        <w:spacing w:before="0" w:beforeAutospacing="0" w:after="225" w:afterAutospacing="0"/>
        <w:ind w:firstLine="600"/>
        <w:jc w:val="both"/>
        <w:rPr>
          <w:color w:val="000000" w:themeColor="text1"/>
          <w:sz w:val="28"/>
          <w:szCs w:val="28"/>
        </w:rPr>
      </w:pPr>
      <w:r w:rsidRPr="00DC6FB6">
        <w:rPr>
          <w:color w:val="000000" w:themeColor="text1"/>
          <w:sz w:val="28"/>
          <w:szCs w:val="28"/>
        </w:rPr>
        <w:t>Воронежской городской Думой под председательством Владимира Ходырева б</w:t>
      </w:r>
      <w:r w:rsidR="00310D5F" w:rsidRPr="00DC6FB6">
        <w:rPr>
          <w:color w:val="000000" w:themeColor="text1"/>
          <w:sz w:val="28"/>
          <w:szCs w:val="28"/>
        </w:rPr>
        <w:t>ыл утвержден ряд льгот для семей воронежцев, участвующих в СВО. Они освобождены от оплаты за детей в детских садах. Школьники из таких семей обеспечены бесплатным двухразовым горячим питанием.</w:t>
      </w:r>
    </w:p>
    <w:p w14:paraId="1D1283D6" w14:textId="77777777" w:rsidR="008F32F9" w:rsidRPr="00DC6FB6" w:rsidRDefault="00310D5F" w:rsidP="008F32F9">
      <w:pPr>
        <w:pStyle w:val="a3"/>
        <w:spacing w:before="0" w:beforeAutospacing="0" w:after="225" w:afterAutospacing="0"/>
        <w:ind w:firstLine="600"/>
        <w:jc w:val="both"/>
        <w:rPr>
          <w:color w:val="000000" w:themeColor="text1"/>
          <w:sz w:val="28"/>
          <w:szCs w:val="28"/>
        </w:rPr>
      </w:pPr>
      <w:r w:rsidRPr="00DC6FB6">
        <w:rPr>
          <w:color w:val="000000" w:themeColor="text1"/>
          <w:sz w:val="28"/>
          <w:szCs w:val="28"/>
        </w:rPr>
        <w:t xml:space="preserve">Воронежская городская Дума рассмотрела вопрос о мерах поддержки арендаторов муниципального недвижимого имущества в связи с частичной мобилизацией. </w:t>
      </w:r>
    </w:p>
    <w:p w14:paraId="6A5866DB" w14:textId="77777777" w:rsidR="00257DC4" w:rsidRPr="00DC6FB6" w:rsidRDefault="00257DC4" w:rsidP="00310D5F">
      <w:pPr>
        <w:pStyle w:val="a3"/>
        <w:spacing w:before="0" w:beforeAutospacing="0" w:after="225" w:afterAutospacing="0"/>
        <w:ind w:firstLine="600"/>
        <w:jc w:val="both"/>
        <w:rPr>
          <w:b/>
          <w:i/>
          <w:color w:val="000000" w:themeColor="text1"/>
          <w:sz w:val="28"/>
          <w:szCs w:val="28"/>
        </w:rPr>
      </w:pPr>
      <w:r w:rsidRPr="00DC6FB6">
        <w:rPr>
          <w:b/>
          <w:i/>
          <w:color w:val="000000" w:themeColor="text1"/>
          <w:sz w:val="28"/>
          <w:szCs w:val="28"/>
        </w:rPr>
        <w:t>Помощь благотворительным организациям</w:t>
      </w:r>
    </w:p>
    <w:p w14:paraId="5C6ECFA6" w14:textId="77777777" w:rsidR="00257DC4" w:rsidRPr="00DC6FB6" w:rsidRDefault="00257DC4" w:rsidP="00257DC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обращению «Российского детского фонда» спикер городского парламента Владимир Ходырев рекомендовал депутатам оказать добровольную финансовую помощь детям-сиротам, пребывающим из Донбасса на территорию нашего региона. </w:t>
      </w:r>
      <w:r w:rsidR="008F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счет благотворительной организации было перечислено порядка 240 тысяч рублей.</w:t>
      </w:r>
    </w:p>
    <w:p w14:paraId="22210952" w14:textId="77777777" w:rsidR="00257DC4" w:rsidRPr="00DC6FB6" w:rsidRDefault="00257DC4" w:rsidP="00257DC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86F457C" w14:textId="77777777" w:rsidR="00257DC4" w:rsidRPr="00DC6FB6" w:rsidRDefault="00257DC4" w:rsidP="00257DC4">
      <w:pPr>
        <w:pStyle w:val="a3"/>
        <w:spacing w:before="0" w:beforeAutospacing="0" w:after="225" w:afterAutospacing="0"/>
        <w:ind w:firstLine="600"/>
        <w:jc w:val="both"/>
        <w:rPr>
          <w:color w:val="000000" w:themeColor="text1"/>
          <w:sz w:val="28"/>
          <w:szCs w:val="28"/>
        </w:rPr>
      </w:pPr>
      <w:r w:rsidRPr="00DC6FB6">
        <w:rPr>
          <w:color w:val="000000" w:themeColor="text1"/>
          <w:sz w:val="28"/>
          <w:szCs w:val="28"/>
        </w:rPr>
        <w:t xml:space="preserve">Депутаты Воронежской городской Думы Владимир Ходырев, Владислав Новомлинский и депутат Воронежской областной Думы Михаил Гусев приобрели канцтовары и школьные принадлежности для 50 учащихся из семей, прибывших из приграничных с Воронежской областью территорий. </w:t>
      </w:r>
    </w:p>
    <w:p w14:paraId="0FC996D1" w14:textId="77777777" w:rsidR="00310D5F" w:rsidRDefault="00310D5F" w:rsidP="00310D5F">
      <w:pPr>
        <w:pStyle w:val="a3"/>
        <w:spacing w:before="0" w:beforeAutospacing="0" w:after="225" w:afterAutospacing="0"/>
        <w:ind w:firstLine="600"/>
        <w:jc w:val="both"/>
        <w:rPr>
          <w:color w:val="000000" w:themeColor="text1"/>
          <w:sz w:val="28"/>
          <w:szCs w:val="28"/>
        </w:rPr>
      </w:pPr>
      <w:r w:rsidRPr="00DC6FB6">
        <w:rPr>
          <w:color w:val="000000" w:themeColor="text1"/>
          <w:sz w:val="28"/>
          <w:szCs w:val="28"/>
        </w:rPr>
        <w:t>При поддержке Владимира Ходырева общественной благотворительной организации «Многодетная семья» Коминтерновского района было передано в безвозмездное пользование помещение по адресу: ул. Лизюкова, д. 56. Организация располагалась здесь и ранее, но в конце марта 2022 года срок безвозмездной временной аренды истек. Теперь свои полномочия «Многодетная семья» может осуществлять по привычному адресу и дальше.</w:t>
      </w:r>
    </w:p>
    <w:p w14:paraId="43AB9190" w14:textId="77777777" w:rsidR="008F32F9" w:rsidRDefault="008F32F9" w:rsidP="00310D5F">
      <w:pPr>
        <w:pStyle w:val="a3"/>
        <w:spacing w:before="0" w:beforeAutospacing="0" w:after="225" w:afterAutospacing="0"/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Была оказана помощь организации «Большая семья» в Железнодорожном районе: приобретены подарки для детей из многодетных семей. Также новогодние подарки переданы детям из семей участников СВО.</w:t>
      </w:r>
    </w:p>
    <w:p w14:paraId="27FC1FA6" w14:textId="77777777" w:rsidR="00257DC4" w:rsidRPr="00DC6FB6" w:rsidRDefault="00257DC4" w:rsidP="00310D5F">
      <w:pPr>
        <w:pStyle w:val="a3"/>
        <w:spacing w:before="0" w:beforeAutospacing="0" w:after="225" w:afterAutospacing="0"/>
        <w:ind w:firstLine="600"/>
        <w:jc w:val="both"/>
        <w:rPr>
          <w:b/>
          <w:i/>
          <w:color w:val="000000" w:themeColor="text1"/>
          <w:sz w:val="28"/>
          <w:szCs w:val="28"/>
        </w:rPr>
      </w:pPr>
      <w:r w:rsidRPr="00DC6FB6">
        <w:rPr>
          <w:b/>
          <w:i/>
          <w:color w:val="000000" w:themeColor="text1"/>
          <w:sz w:val="28"/>
          <w:szCs w:val="28"/>
        </w:rPr>
        <w:t>Решение проблем бесхозяйных сетей</w:t>
      </w:r>
    </w:p>
    <w:p w14:paraId="0E56F115" w14:textId="77777777" w:rsidR="00207ED9" w:rsidRPr="00DC6FB6" w:rsidRDefault="00207ED9" w:rsidP="008E7F83">
      <w:pPr>
        <w:pStyle w:val="a3"/>
        <w:spacing w:before="0" w:beforeAutospacing="0" w:after="225" w:afterAutospacing="0"/>
        <w:ind w:firstLine="600"/>
        <w:jc w:val="both"/>
        <w:rPr>
          <w:color w:val="000000" w:themeColor="text1"/>
          <w:sz w:val="28"/>
          <w:szCs w:val="28"/>
        </w:rPr>
      </w:pPr>
      <w:r w:rsidRPr="00DC6FB6">
        <w:rPr>
          <w:color w:val="000000" w:themeColor="text1"/>
          <w:sz w:val="28"/>
          <w:szCs w:val="28"/>
        </w:rPr>
        <w:t>П</w:t>
      </w:r>
      <w:r w:rsidR="007D73A1" w:rsidRPr="00DC6FB6">
        <w:rPr>
          <w:color w:val="000000" w:themeColor="text1"/>
          <w:sz w:val="28"/>
          <w:szCs w:val="28"/>
        </w:rPr>
        <w:t xml:space="preserve">од руководством Владимира Ходырева </w:t>
      </w:r>
      <w:r w:rsidR="008E7F83" w:rsidRPr="00DC6FB6">
        <w:rPr>
          <w:color w:val="000000" w:themeColor="text1"/>
          <w:sz w:val="28"/>
          <w:szCs w:val="28"/>
        </w:rPr>
        <w:t>проводилась работа по решению</w:t>
      </w:r>
      <w:r w:rsidR="007D73A1" w:rsidRPr="00DC6FB6">
        <w:rPr>
          <w:color w:val="000000" w:themeColor="text1"/>
          <w:sz w:val="28"/>
          <w:szCs w:val="28"/>
        </w:rPr>
        <w:t xml:space="preserve"> п</w:t>
      </w:r>
      <w:r w:rsidRPr="00DC6FB6">
        <w:rPr>
          <w:color w:val="000000" w:themeColor="text1"/>
          <w:sz w:val="28"/>
          <w:szCs w:val="28"/>
        </w:rPr>
        <w:t>роблем городских бесхозяйных сетей</w:t>
      </w:r>
      <w:r w:rsidR="008E7F83" w:rsidRPr="00DC6FB6">
        <w:rPr>
          <w:color w:val="000000" w:themeColor="text1"/>
          <w:sz w:val="28"/>
          <w:szCs w:val="28"/>
        </w:rPr>
        <w:t>.</w:t>
      </w:r>
      <w:r w:rsidR="008F32F9">
        <w:rPr>
          <w:color w:val="000000" w:themeColor="text1"/>
          <w:sz w:val="28"/>
          <w:szCs w:val="28"/>
        </w:rPr>
        <w:t xml:space="preserve"> Эти сети</w:t>
      </w:r>
      <w:r w:rsidR="008E7F83" w:rsidRPr="00DC6FB6">
        <w:rPr>
          <w:color w:val="000000" w:themeColor="text1"/>
          <w:sz w:val="28"/>
          <w:szCs w:val="28"/>
        </w:rPr>
        <w:t xml:space="preserve"> были построены еще в 70-е годы или в период распада Советского Союза. Чтобы принять их в муниципальную собственность, необходимо было ускорить процесс оформления и наладить финансовый механизм для устранения аварийных ситуаций. </w:t>
      </w:r>
      <w:r w:rsidRPr="00DC6FB6">
        <w:rPr>
          <w:color w:val="000000" w:themeColor="text1"/>
          <w:sz w:val="28"/>
          <w:szCs w:val="28"/>
        </w:rPr>
        <w:t xml:space="preserve">Была подготовлена первичная документация и передана в управление имущественных и земельных отношений для дальнейшей работы по постановке сетей на государственный кадастровый учет – на 116 объектов (с учетом ранее выявленных). </w:t>
      </w:r>
      <w:r w:rsidR="008E7F83" w:rsidRPr="00DC6FB6">
        <w:rPr>
          <w:color w:val="000000" w:themeColor="text1"/>
          <w:sz w:val="28"/>
          <w:szCs w:val="28"/>
        </w:rPr>
        <w:t>В</w:t>
      </w:r>
      <w:r w:rsidRPr="00DC6FB6">
        <w:rPr>
          <w:color w:val="000000" w:themeColor="text1"/>
          <w:sz w:val="28"/>
          <w:szCs w:val="28"/>
        </w:rPr>
        <w:t xml:space="preserve"> управление ЖКХ и УИЗО поступило выписок из единого государственного реестра прав на 223 объекта, принятых на учет как бесхозяйные. </w:t>
      </w:r>
      <w:r w:rsidR="008E7F83" w:rsidRPr="00DC6FB6">
        <w:rPr>
          <w:color w:val="000000" w:themeColor="text1"/>
          <w:sz w:val="28"/>
          <w:szCs w:val="28"/>
        </w:rPr>
        <w:t>Была проведена</w:t>
      </w:r>
      <w:r w:rsidRPr="00DC6FB6">
        <w:rPr>
          <w:color w:val="000000" w:themeColor="text1"/>
          <w:sz w:val="28"/>
          <w:szCs w:val="28"/>
        </w:rPr>
        <w:t xml:space="preserve"> работа по определению организаций для обслуживания и содержания этих объектов до постановки на учет. </w:t>
      </w:r>
    </w:p>
    <w:p w14:paraId="386B7AEF" w14:textId="77777777" w:rsidR="00257DC4" w:rsidRPr="00DC6FB6" w:rsidRDefault="00257DC4" w:rsidP="008E7F83">
      <w:pPr>
        <w:pStyle w:val="a3"/>
        <w:spacing w:before="0" w:beforeAutospacing="0" w:after="225" w:afterAutospacing="0"/>
        <w:ind w:firstLine="600"/>
        <w:jc w:val="both"/>
        <w:rPr>
          <w:b/>
          <w:i/>
          <w:color w:val="000000" w:themeColor="text1"/>
          <w:sz w:val="28"/>
          <w:szCs w:val="28"/>
        </w:rPr>
      </w:pPr>
      <w:r w:rsidRPr="00DC6FB6">
        <w:rPr>
          <w:b/>
          <w:i/>
          <w:color w:val="000000" w:themeColor="text1"/>
          <w:sz w:val="28"/>
          <w:szCs w:val="28"/>
        </w:rPr>
        <w:t>Работа над бюджетом</w:t>
      </w:r>
    </w:p>
    <w:p w14:paraId="0E580788" w14:textId="77777777" w:rsidR="00D47125" w:rsidRPr="00F56154" w:rsidRDefault="002B6955" w:rsidP="008E7F83">
      <w:pPr>
        <w:pStyle w:val="a3"/>
        <w:spacing w:before="0" w:beforeAutospacing="0" w:after="225" w:afterAutospacing="0"/>
        <w:ind w:firstLine="600"/>
        <w:jc w:val="both"/>
        <w:rPr>
          <w:sz w:val="28"/>
          <w:szCs w:val="28"/>
        </w:rPr>
      </w:pPr>
      <w:r w:rsidRPr="00F56154">
        <w:rPr>
          <w:sz w:val="28"/>
          <w:szCs w:val="28"/>
        </w:rPr>
        <w:t>Депутаты городского парламента утвердили проект бюджета на 2023 год и плановый период 2024 и 2025 годов. Параметры финансового документа утверждены следующие: прогнозируемый общий объем доходов – 38,096 млрд. рублей</w:t>
      </w:r>
      <w:r w:rsidR="00F56154" w:rsidRPr="00F56154">
        <w:rPr>
          <w:sz w:val="28"/>
          <w:szCs w:val="28"/>
        </w:rPr>
        <w:t>, о</w:t>
      </w:r>
      <w:r w:rsidRPr="00F56154">
        <w:rPr>
          <w:sz w:val="28"/>
          <w:szCs w:val="28"/>
        </w:rPr>
        <w:t xml:space="preserve">бщий объем расходов </w:t>
      </w:r>
      <w:r w:rsidR="00F56154" w:rsidRPr="00F56154">
        <w:rPr>
          <w:sz w:val="28"/>
          <w:szCs w:val="28"/>
        </w:rPr>
        <w:t xml:space="preserve">– </w:t>
      </w:r>
      <w:r w:rsidRPr="00F56154">
        <w:rPr>
          <w:sz w:val="28"/>
          <w:szCs w:val="28"/>
        </w:rPr>
        <w:t xml:space="preserve">39,205 млрд. рублей. Дефицит бюджета – 1,109 млрд. рублей. </w:t>
      </w:r>
    </w:p>
    <w:p w14:paraId="6225A4AD" w14:textId="77777777" w:rsidR="00CF7AEF" w:rsidRPr="00F56154" w:rsidRDefault="00D47125" w:rsidP="00D47125">
      <w:pPr>
        <w:pStyle w:val="a3"/>
        <w:spacing w:before="0" w:beforeAutospacing="0" w:after="225" w:afterAutospacing="0"/>
        <w:ind w:firstLine="600"/>
        <w:jc w:val="both"/>
        <w:rPr>
          <w:sz w:val="28"/>
          <w:szCs w:val="28"/>
        </w:rPr>
      </w:pPr>
      <w:r w:rsidRPr="00F56154">
        <w:rPr>
          <w:sz w:val="28"/>
          <w:szCs w:val="28"/>
        </w:rPr>
        <w:t>Важно отметить, что теперь бюджет города проходит в городской Думе два слушания.</w:t>
      </w:r>
      <w:r w:rsidR="00F56154" w:rsidRPr="00F56154">
        <w:rPr>
          <w:sz w:val="28"/>
          <w:szCs w:val="28"/>
        </w:rPr>
        <w:t xml:space="preserve"> Депутатским корпусом и специалистами КСП была предложена корректировка, согласно которой были увеличены собственные доходы бюджета на 132 миллиона рублей. Эти средства направлены на благоустройство и ремонт спортивных площадок – 10 млн рублей и на спортивную площадку в микрорайоне 1 Мая – 8 млн рублей, оставшиеся 114 млн рублей учтены в зарезервированных средствах. </w:t>
      </w:r>
    </w:p>
    <w:p w14:paraId="592B6A7F" w14:textId="77777777" w:rsidR="00CF7AEF" w:rsidRPr="00DC6FB6" w:rsidRDefault="00CF7AEF" w:rsidP="00047FEB">
      <w:pPr>
        <w:pStyle w:val="a3"/>
        <w:spacing w:before="0" w:beforeAutospacing="0" w:after="0" w:afterAutospacing="0"/>
        <w:ind w:firstLine="601"/>
        <w:jc w:val="both"/>
        <w:rPr>
          <w:b/>
          <w:i/>
          <w:color w:val="000000" w:themeColor="text1"/>
          <w:sz w:val="28"/>
          <w:szCs w:val="28"/>
        </w:rPr>
      </w:pPr>
      <w:r w:rsidRPr="00DC6FB6">
        <w:rPr>
          <w:b/>
          <w:i/>
          <w:color w:val="000000" w:themeColor="text1"/>
          <w:sz w:val="28"/>
          <w:szCs w:val="28"/>
        </w:rPr>
        <w:t>Социальные вопросы</w:t>
      </w:r>
    </w:p>
    <w:p w14:paraId="71A16852" w14:textId="77777777" w:rsidR="00047FEB" w:rsidRPr="00DC6FB6" w:rsidRDefault="00047FEB" w:rsidP="00047FEB">
      <w:pPr>
        <w:pStyle w:val="a3"/>
        <w:spacing w:before="0" w:beforeAutospacing="0" w:after="0" w:afterAutospacing="0"/>
        <w:ind w:firstLine="601"/>
        <w:jc w:val="both"/>
        <w:rPr>
          <w:color w:val="000000" w:themeColor="text1"/>
          <w:sz w:val="28"/>
          <w:szCs w:val="28"/>
        </w:rPr>
      </w:pPr>
    </w:p>
    <w:p w14:paraId="582BF7FD" w14:textId="77777777" w:rsidR="00D47125" w:rsidRDefault="00047FEB" w:rsidP="0000602B">
      <w:pPr>
        <w:spacing w:after="225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горДуме согласовали повышение заработной платы работникам общего и дошкольного образования. Теперь п</w:t>
      </w:r>
      <w:r w:rsidR="00207ED9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 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ее </w:t>
      </w:r>
      <w:r w:rsidR="00207ED9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начислении учитыва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207ED9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ведомственные и региональные награды. </w:t>
      </w:r>
    </w:p>
    <w:p w14:paraId="29D59BD3" w14:textId="77777777" w:rsidR="00D47125" w:rsidRDefault="00207ED9" w:rsidP="0000602B">
      <w:pPr>
        <w:spacing w:after="225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Размеры постоянных повышающих надбавок к окладу установлены в суммовом выражении, то есть не зависят от размера должностного оклада, ставки работников по профессионально-квалификационным группам должностей. </w:t>
      </w:r>
    </w:p>
    <w:p w14:paraId="02C7AB3F" w14:textId="77777777" w:rsidR="00207ED9" w:rsidRPr="00DC6FB6" w:rsidRDefault="00207ED9" w:rsidP="0000602B">
      <w:pPr>
        <w:spacing w:after="225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Минимальные размеры компенсационных выплат для учителей определены также в суммовом размере. Перечень их у педагогов дополнен выполнением работ по наставничеству. Перечень у работников дошкольного образования дополнен выполнением работы в составе консультационного пункта образовательной организации</w:t>
      </w:r>
      <w:r w:rsidR="0000602B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Увеличены и сами размеры окладов и ставок педагогов в пределах 40%. </w:t>
      </w:r>
      <w:r w:rsidR="0000602B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Оклады рабочих и служащих, работающих в детских садах и школах, увеличены в пределах 50%.</w:t>
      </w:r>
    </w:p>
    <w:p w14:paraId="41014F34" w14:textId="77777777" w:rsidR="00310D5F" w:rsidRPr="00DC6FB6" w:rsidRDefault="00310D5F" w:rsidP="000D3D55">
      <w:pPr>
        <w:pStyle w:val="a3"/>
        <w:spacing w:before="0" w:beforeAutospacing="0" w:after="225" w:afterAutospacing="0"/>
        <w:ind w:firstLine="600"/>
        <w:jc w:val="both"/>
        <w:rPr>
          <w:color w:val="000000" w:themeColor="text1"/>
          <w:sz w:val="28"/>
          <w:szCs w:val="28"/>
        </w:rPr>
      </w:pPr>
      <w:r w:rsidRPr="00DC6FB6">
        <w:rPr>
          <w:color w:val="000000" w:themeColor="text1"/>
          <w:sz w:val="28"/>
          <w:szCs w:val="28"/>
        </w:rPr>
        <w:t xml:space="preserve">Депутаты увеличили сумму ежемесячной выплаты до 3500 рублей неработающим пенсионерам городского округа город Воронеж, имеющим почетные звания Российской Федерации. </w:t>
      </w:r>
    </w:p>
    <w:p w14:paraId="6A484406" w14:textId="77777777" w:rsidR="00D47125" w:rsidRDefault="00CF7AEF" w:rsidP="004D7CC6">
      <w:pPr>
        <w:pStyle w:val="a3"/>
        <w:spacing w:before="0" w:beforeAutospacing="0" w:after="225" w:afterAutospacing="0"/>
        <w:ind w:firstLine="600"/>
        <w:jc w:val="both"/>
        <w:rPr>
          <w:color w:val="000000" w:themeColor="text1"/>
          <w:sz w:val="28"/>
          <w:szCs w:val="28"/>
        </w:rPr>
      </w:pPr>
      <w:r w:rsidRPr="00DC6FB6">
        <w:rPr>
          <w:color w:val="000000" w:themeColor="text1"/>
          <w:sz w:val="28"/>
          <w:szCs w:val="28"/>
        </w:rPr>
        <w:t xml:space="preserve"> Еще один важный вопрос, решенный при участии Владимира Ходырева -изменение финансирования питания отдельных категорий обучающихся в муниципальных общеобразовательных организациях города, связанное с ростом цен на продукты. С 1 сентября 2022 года в Воронеже дотации на горячее питание были увеличены. </w:t>
      </w:r>
    </w:p>
    <w:p w14:paraId="71668B9E" w14:textId="77777777" w:rsidR="004D7CC6" w:rsidRPr="00DC6FB6" w:rsidRDefault="00D47125" w:rsidP="004D7CC6">
      <w:pPr>
        <w:pStyle w:val="a3"/>
        <w:spacing w:before="0" w:beforeAutospacing="0" w:after="225" w:afterAutospacing="0"/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CF7AEF" w:rsidRPr="00DC6FB6">
        <w:rPr>
          <w:color w:val="000000" w:themeColor="text1"/>
          <w:sz w:val="28"/>
          <w:szCs w:val="28"/>
        </w:rPr>
        <w:t>штатное расписание муниципальных дошкольных общеобразовательных учреждений введены профильные специалисты для работы с детьми с ограниченными возможностями здоровья в группах компенсирующей направленности и группах комбинированной направленности: педагог-психолог, учитель-логопед и учитель-дефектолог, также предусмотрены должности тьютора и ассистента.</w:t>
      </w:r>
    </w:p>
    <w:p w14:paraId="06072CC1" w14:textId="77777777" w:rsidR="004D7CC6" w:rsidRPr="00DC6FB6" w:rsidRDefault="004D7CC6" w:rsidP="00237372">
      <w:pPr>
        <w:spacing w:after="225" w:line="240" w:lineRule="auto"/>
        <w:ind w:firstLine="60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C6FB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Историческое наследие</w:t>
      </w:r>
    </w:p>
    <w:p w14:paraId="5C4CA16F" w14:textId="77777777" w:rsidR="004D7CC6" w:rsidRPr="00DC6FB6" w:rsidRDefault="004D7CC6" w:rsidP="004D7CC6">
      <w:pPr>
        <w:pStyle w:val="a3"/>
        <w:spacing w:before="0" w:beforeAutospacing="0" w:after="225" w:afterAutospacing="0"/>
        <w:ind w:firstLine="600"/>
        <w:jc w:val="both"/>
        <w:rPr>
          <w:color w:val="000000" w:themeColor="text1"/>
          <w:sz w:val="28"/>
          <w:szCs w:val="28"/>
        </w:rPr>
      </w:pPr>
      <w:r w:rsidRPr="00DC6FB6">
        <w:rPr>
          <w:color w:val="000000" w:themeColor="text1"/>
          <w:sz w:val="28"/>
          <w:szCs w:val="28"/>
        </w:rPr>
        <w:t>Была согласована передача объектов культурно-исторического наследия из федеральной собственности в муниципальную - памятника Петру I на проспекте Революции и памятник В.И Ленину на площади Ленина. Решением городской Думы они переданы в оперативное управление Центру военно-патриотического воспитания «Музей-диорама».</w:t>
      </w:r>
    </w:p>
    <w:p w14:paraId="02D9F772" w14:textId="77777777" w:rsidR="004D7CC6" w:rsidRPr="00DC6FB6" w:rsidRDefault="004D7CC6" w:rsidP="00237372">
      <w:pPr>
        <w:spacing w:after="225" w:line="240" w:lineRule="auto"/>
        <w:ind w:firstLine="60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C6FB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Возрождение традиций</w:t>
      </w:r>
    </w:p>
    <w:p w14:paraId="7EF674E7" w14:textId="77777777" w:rsidR="000D3D55" w:rsidRPr="00DC6FB6" w:rsidRDefault="000D3D55" w:rsidP="000D3D55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двухлетнего перерыва, связанного с ковидными ограничениями, депутаты и сотрудники аппарата Воронежской городской Думы под руководством Владимира Ходырева приняли участие в общегородском субботнике на территории Бринкманского сада. </w:t>
      </w:r>
    </w:p>
    <w:p w14:paraId="4FEFAD5E" w14:textId="77777777" w:rsidR="004D7CC6" w:rsidRPr="00DC6FB6" w:rsidRDefault="004D7CC6" w:rsidP="000D3D55">
      <w:pPr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C6FB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Работа с обращениями граждан</w:t>
      </w:r>
    </w:p>
    <w:p w14:paraId="38DACBD6" w14:textId="77777777" w:rsidR="004D7CC6" w:rsidRPr="00DC6FB6" w:rsidRDefault="000D3D55" w:rsidP="00093CB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C6FB6">
        <w:rPr>
          <w:color w:val="000000" w:themeColor="text1"/>
          <w:sz w:val="28"/>
          <w:szCs w:val="28"/>
        </w:rPr>
        <w:t xml:space="preserve">Большая работа проводилась в 2022 году по обращениям граждан. Так, за указанный период </w:t>
      </w:r>
      <w:r w:rsidR="00207ED9" w:rsidRPr="00DC6FB6">
        <w:rPr>
          <w:color w:val="000000" w:themeColor="text1"/>
          <w:sz w:val="28"/>
          <w:szCs w:val="28"/>
        </w:rPr>
        <w:t>в Воронежскую городскую Думу поступило 2486 обращений.</w:t>
      </w:r>
      <w:r w:rsidR="00D47125">
        <w:rPr>
          <w:color w:val="000000" w:themeColor="text1"/>
          <w:sz w:val="28"/>
          <w:szCs w:val="28"/>
        </w:rPr>
        <w:t xml:space="preserve"> </w:t>
      </w:r>
      <w:r w:rsidR="00207ED9" w:rsidRPr="00DC6FB6">
        <w:rPr>
          <w:color w:val="000000" w:themeColor="text1"/>
          <w:sz w:val="28"/>
          <w:szCs w:val="28"/>
        </w:rPr>
        <w:t>От государственных органов, органов местного самоуправления, общественных организаций, объединений, юридических лиц — 871 обращения, в том числе 228 проектов решений. От граждан – 1615 обращений.</w:t>
      </w:r>
      <w:r w:rsidR="00713D3C" w:rsidRPr="00DC6FB6">
        <w:rPr>
          <w:color w:val="000000" w:themeColor="text1"/>
          <w:sz w:val="28"/>
          <w:szCs w:val="28"/>
        </w:rPr>
        <w:t xml:space="preserve"> </w:t>
      </w:r>
    </w:p>
    <w:p w14:paraId="3CCA9EAB" w14:textId="77777777" w:rsidR="00310D5F" w:rsidRDefault="00207ED9" w:rsidP="00093CBE">
      <w:pPr>
        <w:pStyle w:val="a3"/>
        <w:spacing w:before="0" w:beforeAutospacing="0" w:after="0" w:afterAutospacing="0"/>
        <w:ind w:firstLine="600"/>
        <w:jc w:val="both"/>
        <w:rPr>
          <w:color w:val="000000" w:themeColor="text1"/>
          <w:sz w:val="28"/>
          <w:szCs w:val="28"/>
        </w:rPr>
      </w:pPr>
      <w:r w:rsidRPr="00DC6FB6">
        <w:rPr>
          <w:color w:val="000000" w:themeColor="text1"/>
          <w:sz w:val="28"/>
          <w:szCs w:val="28"/>
        </w:rPr>
        <w:lastRenderedPageBreak/>
        <w:t xml:space="preserve">На имя </w:t>
      </w:r>
      <w:r w:rsidR="00713D3C" w:rsidRPr="00DC6FB6">
        <w:rPr>
          <w:color w:val="000000" w:themeColor="text1"/>
          <w:sz w:val="28"/>
          <w:szCs w:val="28"/>
        </w:rPr>
        <w:t>Владимира Ходырева</w:t>
      </w:r>
      <w:r w:rsidRPr="00DC6FB6">
        <w:rPr>
          <w:color w:val="000000" w:themeColor="text1"/>
          <w:sz w:val="28"/>
          <w:szCs w:val="28"/>
        </w:rPr>
        <w:t xml:space="preserve"> от воронежцев в 2022 году поступило 741 обращение.</w:t>
      </w:r>
      <w:r w:rsidR="000D3D55" w:rsidRPr="00DC6FB6">
        <w:rPr>
          <w:color w:val="000000" w:themeColor="text1"/>
          <w:sz w:val="28"/>
          <w:szCs w:val="28"/>
        </w:rPr>
        <w:t xml:space="preserve"> </w:t>
      </w:r>
      <w:r w:rsidRPr="00DC6FB6">
        <w:rPr>
          <w:color w:val="000000" w:themeColor="text1"/>
          <w:sz w:val="28"/>
          <w:szCs w:val="28"/>
        </w:rPr>
        <w:t>По результатам рассмотрения обращений граждан приняты следующие меры:</w:t>
      </w:r>
      <w:r w:rsidR="000D3D55" w:rsidRPr="00DC6FB6">
        <w:rPr>
          <w:color w:val="000000" w:themeColor="text1"/>
          <w:sz w:val="28"/>
          <w:szCs w:val="28"/>
        </w:rPr>
        <w:t xml:space="preserve"> 562 обращения </w:t>
      </w:r>
      <w:r w:rsidRPr="00DC6FB6">
        <w:rPr>
          <w:color w:val="000000" w:themeColor="text1"/>
          <w:sz w:val="28"/>
          <w:szCs w:val="28"/>
        </w:rPr>
        <w:t>рассмотрено по существу вопроса;</w:t>
      </w:r>
      <w:r w:rsidR="000D3D55" w:rsidRPr="00DC6FB6">
        <w:rPr>
          <w:color w:val="000000" w:themeColor="text1"/>
          <w:sz w:val="28"/>
          <w:szCs w:val="28"/>
        </w:rPr>
        <w:t xml:space="preserve"> </w:t>
      </w:r>
      <w:r w:rsidRPr="00DC6FB6">
        <w:rPr>
          <w:color w:val="000000" w:themeColor="text1"/>
          <w:sz w:val="28"/>
          <w:szCs w:val="28"/>
        </w:rPr>
        <w:t>143 обращения направлено по принадлежности на рассмотрение в соответствии с компетенцией в другие органы государственной власти, местного самоуправления;</w:t>
      </w:r>
      <w:r w:rsidR="000D3D55" w:rsidRPr="00DC6FB6">
        <w:rPr>
          <w:color w:val="000000" w:themeColor="text1"/>
          <w:sz w:val="28"/>
          <w:szCs w:val="28"/>
        </w:rPr>
        <w:t xml:space="preserve"> на 36 обращений </w:t>
      </w:r>
      <w:r w:rsidRPr="00DC6FB6">
        <w:rPr>
          <w:color w:val="000000" w:themeColor="text1"/>
          <w:sz w:val="28"/>
          <w:szCs w:val="28"/>
        </w:rPr>
        <w:t>даны разъяснения и</w:t>
      </w:r>
      <w:r w:rsidR="00713D3C" w:rsidRPr="00DC6FB6">
        <w:rPr>
          <w:color w:val="000000" w:themeColor="text1"/>
          <w:sz w:val="28"/>
          <w:szCs w:val="28"/>
        </w:rPr>
        <w:t xml:space="preserve"> консультации.</w:t>
      </w:r>
    </w:p>
    <w:p w14:paraId="4435DC5D" w14:textId="77777777" w:rsidR="00093CBE" w:rsidRPr="00DC6FB6" w:rsidRDefault="00093CBE" w:rsidP="00093CBE">
      <w:pPr>
        <w:pStyle w:val="a3"/>
        <w:spacing w:before="0" w:beforeAutospacing="0" w:after="0" w:afterAutospacing="0"/>
        <w:ind w:firstLine="600"/>
        <w:jc w:val="both"/>
        <w:rPr>
          <w:color w:val="000000" w:themeColor="text1"/>
          <w:sz w:val="28"/>
          <w:szCs w:val="28"/>
        </w:rPr>
      </w:pPr>
    </w:p>
    <w:p w14:paraId="6153B83F" w14:textId="77777777" w:rsidR="00B64243" w:rsidRPr="00DC6FB6" w:rsidRDefault="00713D3C" w:rsidP="004D7CC6">
      <w:pPr>
        <w:spacing w:after="225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6F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Работа на округе</w:t>
      </w:r>
    </w:p>
    <w:p w14:paraId="63D02845" w14:textId="77777777" w:rsidR="00B64243" w:rsidRPr="00DC6FB6" w:rsidRDefault="00B64243" w:rsidP="000D3D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2022 году по обращениям жителей избирательного округа № 1 городского округа город Воронеж к председателю Воронежской городской Думы Ходыреву </w:t>
      </w:r>
      <w:r w:rsidR="004D7CC6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Владимиру Федоровичу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были выполнены 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следующие 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мероприятия:</w:t>
      </w:r>
    </w:p>
    <w:p w14:paraId="43A5C1AC" w14:textId="77777777" w:rsidR="004D7CC6" w:rsidRPr="00DC6FB6" w:rsidRDefault="004D7CC6" w:rsidP="000D3D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903BED2" w14:textId="77777777" w:rsidR="00B64243" w:rsidRDefault="00D47125" w:rsidP="000D3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</w:t>
      </w:r>
      <w:r w:rsidR="004D7CC6" w:rsidRPr="00DC6F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икрорайон</w:t>
      </w:r>
      <w:r w:rsidR="00B64243" w:rsidRPr="00DC6F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Сомово</w:t>
      </w:r>
    </w:p>
    <w:p w14:paraId="2FBC683D" w14:textId="77777777" w:rsidR="00093CBE" w:rsidRPr="00DC6FB6" w:rsidRDefault="00093CBE" w:rsidP="000D3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9F7BFDA" w14:textId="77777777" w:rsidR="00B64243" w:rsidRPr="00DC6FB6" w:rsidRDefault="00B64243" w:rsidP="000D3D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ул. Сосновая, д. 1б 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лены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скамейки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0880A46" w14:textId="77777777" w:rsidR="00B64243" w:rsidRPr="00DC6FB6" w:rsidRDefault="00B64243" w:rsidP="000D3D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ул. Станиславского, д. 10 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установлены 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качели;</w:t>
      </w:r>
    </w:p>
    <w:p w14:paraId="5DFF17D7" w14:textId="77777777" w:rsidR="00B64243" w:rsidRPr="00DC6FB6" w:rsidRDefault="00B64243" w:rsidP="000D3D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ул. Сомовская, 21б 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лено ограждение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E4268FA" w14:textId="77777777" w:rsidR="00B64243" w:rsidRPr="00DC6FB6" w:rsidRDefault="00B64243" w:rsidP="000D3D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ул. Садовая, д. 1а (у озера "Любимое")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лено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детско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игрово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оборудовани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и лавочки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4C1F870" w14:textId="77777777" w:rsidR="00B64243" w:rsidRPr="00DC6FB6" w:rsidRDefault="00B64243" w:rsidP="000D3D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ул. Садовая, д. 43 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установлено 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спортивное оборудование;</w:t>
      </w:r>
    </w:p>
    <w:p w14:paraId="5064D4AD" w14:textId="77777777" w:rsidR="00B64243" w:rsidRPr="00DC6FB6" w:rsidRDefault="00B64243" w:rsidP="000D3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bookmarkStart w:id="0" w:name="_Hlk124506353"/>
      <w:r w:rsidR="00D47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средней школе 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56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 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текущий ремонт </w:t>
      </w:r>
      <w:bookmarkEnd w:id="0"/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учебного кабинета № 11 (замена окон, двери, ремонт стен), обследование вентиляционных каналов в столовой, приобретен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оборудовани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(бойлеры);</w:t>
      </w:r>
    </w:p>
    <w:p w14:paraId="473FD194" w14:textId="77777777" w:rsidR="00B64243" w:rsidRPr="00DC6FB6" w:rsidRDefault="00B64243" w:rsidP="000D3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bookmarkStart w:id="1" w:name="_Hlk124505673"/>
      <w:r w:rsidR="00D47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детском саду №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148</w:t>
      </w:r>
      <w:bookmarkEnd w:id="1"/>
      <w:r w:rsidR="00D47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 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текущий ремонт</w:t>
      </w:r>
      <w:r w:rsidR="00B9176A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65807B5" w14:textId="77777777" w:rsidR="00B9176A" w:rsidRDefault="00D47125" w:rsidP="000D3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9176A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 вопрос по устройству тротуара от пер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еулка</w:t>
      </w:r>
      <w:r w:rsidR="00B9176A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Станционный до ул. Хабаровская, д. 1.</w:t>
      </w:r>
    </w:p>
    <w:p w14:paraId="2A2CAF01" w14:textId="77777777" w:rsidR="00093CBE" w:rsidRPr="00093CBE" w:rsidRDefault="00093CBE" w:rsidP="000D3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3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оказана помощь </w:t>
      </w:r>
      <w:r w:rsidRPr="00093CBE">
        <w:rPr>
          <w:rFonts w:ascii="Times New Roman" w:hAnsi="Times New Roman" w:cs="Times New Roman"/>
          <w:sz w:val="28"/>
          <w:szCs w:val="28"/>
        </w:rPr>
        <w:t>«Областному центру социальной помощи семье и детям «Буревестник»</w:t>
      </w:r>
    </w:p>
    <w:p w14:paraId="0F4283C5" w14:textId="77777777" w:rsidR="004D7CC6" w:rsidRPr="00DC6FB6" w:rsidRDefault="004D7CC6" w:rsidP="000D3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5C5DE35" w14:textId="77777777" w:rsidR="00B64243" w:rsidRDefault="00D47125" w:rsidP="000D3D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</w:t>
      </w:r>
      <w:r w:rsidR="004D7CC6" w:rsidRPr="00DC6F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икрорайон</w:t>
      </w:r>
      <w:r w:rsidR="00B64243" w:rsidRPr="00DC6F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Краснолесный</w:t>
      </w:r>
    </w:p>
    <w:p w14:paraId="12EA4F3A" w14:textId="77777777" w:rsidR="00093CBE" w:rsidRPr="00DC6FB6" w:rsidRDefault="00093CBE" w:rsidP="000D3D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1EE31D9" w14:textId="77777777" w:rsidR="00B64243" w:rsidRPr="00DC6FB6" w:rsidRDefault="00B64243" w:rsidP="000D3D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ул. Родниковая, д. 25 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установлено 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детское игровое оборудование, лавочки, урны;</w:t>
      </w:r>
    </w:p>
    <w:p w14:paraId="69FB1A23" w14:textId="77777777" w:rsidR="00B64243" w:rsidRPr="00DC6FB6" w:rsidRDefault="00B64243" w:rsidP="000D3D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ул. Летняя, 10а 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смонтировано 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ограждение детской площадки, 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установлены 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лавочки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урны; </w:t>
      </w:r>
    </w:p>
    <w:p w14:paraId="6126956B" w14:textId="77777777" w:rsidR="00B64243" w:rsidRPr="00DC6FB6" w:rsidRDefault="00B64243" w:rsidP="000D3D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ул. Приграничная, д. 17 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установлены с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камейки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качели двойные;</w:t>
      </w:r>
    </w:p>
    <w:p w14:paraId="203F0882" w14:textId="77777777" w:rsidR="00093CBE" w:rsidRPr="00093CBE" w:rsidRDefault="00B64243" w:rsidP="00093CB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bookmarkStart w:id="2" w:name="_Hlk124506430"/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приобретен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мебел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развития </w:t>
      </w:r>
      <w:r w:rsidR="00D47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микрорайона 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Краснолесный</w:t>
      </w:r>
      <w:r w:rsidR="00B9176A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End w:id="2"/>
    </w:p>
    <w:p w14:paraId="2D362683" w14:textId="77777777" w:rsidR="00093CBE" w:rsidRDefault="00093CBE" w:rsidP="000D3D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1704DC7" w14:textId="77777777" w:rsidR="00B64243" w:rsidRDefault="00D47125" w:rsidP="000D3D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</w:t>
      </w:r>
      <w:r w:rsidR="004D7CC6" w:rsidRPr="00DC6F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икрорайон</w:t>
      </w:r>
      <w:r w:rsidR="00B64243" w:rsidRPr="00DC6F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Отрожка</w:t>
      </w:r>
    </w:p>
    <w:p w14:paraId="1C648B22" w14:textId="77777777" w:rsidR="00093CBE" w:rsidRPr="00DC6FB6" w:rsidRDefault="00093CBE" w:rsidP="000D3D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83A67E6" w14:textId="77777777" w:rsidR="00B64243" w:rsidRPr="00DC6FB6" w:rsidRDefault="00B64243" w:rsidP="000D3D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ул. Богатырская, д. 34 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установлен детский игровой комплекс</w:t>
      </w:r>
      <w:r w:rsidR="00D47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лавочки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3B0C682" w14:textId="77777777" w:rsidR="00B64243" w:rsidRPr="00DC6FB6" w:rsidRDefault="00B64243" w:rsidP="000D3D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ул. Электровозная, д. 8 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лены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спортивны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тренажер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лавоч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урны;</w:t>
      </w:r>
    </w:p>
    <w:p w14:paraId="3FBC4EE8" w14:textId="77777777" w:rsidR="00B64243" w:rsidRPr="00DC6FB6" w:rsidRDefault="00B64243" w:rsidP="000D3D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  <w:t xml:space="preserve">– ул. Тепловозная, д. 28 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обустроено 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наружно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освещени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362BE06A" w14:textId="77777777" w:rsidR="00B64243" w:rsidRPr="00DC6FB6" w:rsidRDefault="00B64243" w:rsidP="000D3D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ул. Тепловозная, д. 41 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обустро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ена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бегов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дорожк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существующей спортивной площадке, 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смонтировано 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ограждение;</w:t>
      </w:r>
    </w:p>
    <w:p w14:paraId="4C4D1CF2" w14:textId="77777777" w:rsidR="00B64243" w:rsidRPr="00DC6FB6" w:rsidRDefault="00B64243" w:rsidP="000D3D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ул. Боровская, д. 1 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лены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лавоч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55C52F8" w14:textId="77777777" w:rsidR="00B64243" w:rsidRPr="00DC6FB6" w:rsidRDefault="00B64243" w:rsidP="000D3D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_Hlk124506386"/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D47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центре развития творчества детей и юношества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«Спутник» 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 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капитальный ремонт.</w:t>
      </w:r>
    </w:p>
    <w:p w14:paraId="01E7D2E2" w14:textId="77777777" w:rsidR="00B9176A" w:rsidRPr="00DC6FB6" w:rsidRDefault="00D47125" w:rsidP="000D3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B9176A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овместно со структурными подразделениями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мэрии </w:t>
      </w:r>
      <w:r w:rsidR="00B9176A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 вопрос по доработке и внесению изменений в проектно-сметную документацию по прокладке сетей водоотведения по ул. Луговая и ул. Юности. </w:t>
      </w:r>
    </w:p>
    <w:p w14:paraId="3591D2F6" w14:textId="77777777" w:rsidR="00B9176A" w:rsidRPr="00DC6FB6" w:rsidRDefault="00B9176A" w:rsidP="000D3D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bookmarkEnd w:id="3"/>
    <w:p w14:paraId="3656FD50" w14:textId="77777777" w:rsidR="004D7CC6" w:rsidRDefault="00D47125" w:rsidP="00D4712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</w:t>
      </w:r>
      <w:r w:rsidR="004D7CC6" w:rsidRPr="00DC6F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икрорайон «Больница</w:t>
      </w:r>
      <w:r w:rsidR="00B64243" w:rsidRPr="00DC6F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D7CC6" w:rsidRPr="00DC6F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B64243" w:rsidRPr="00DC6F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Электроника</w:t>
      </w:r>
      <w:r w:rsidR="004D7CC6" w:rsidRPr="00DC6F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14:paraId="4240BDA7" w14:textId="77777777" w:rsidR="00093CBE" w:rsidRPr="00DC6FB6" w:rsidRDefault="00093CBE" w:rsidP="00D4712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8B89678" w14:textId="77777777" w:rsidR="00B64243" w:rsidRPr="00DC6FB6" w:rsidRDefault="00B64243" w:rsidP="000D3D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ул. Минская, д. 69 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проведена 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посадка крупномерных саженцев;</w:t>
      </w:r>
    </w:p>
    <w:p w14:paraId="6C715B86" w14:textId="77777777" w:rsidR="00B64243" w:rsidRPr="00DC6FB6" w:rsidRDefault="00B64243" w:rsidP="000D3D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остановка «ул. Минская, д. 63а» 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установлен 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светофор;</w:t>
      </w:r>
    </w:p>
    <w:p w14:paraId="53D10D07" w14:textId="77777777" w:rsidR="00B64243" w:rsidRPr="00DC6FB6" w:rsidRDefault="00B64243" w:rsidP="000D3D5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_Hlk124506319"/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D47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детском саду 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78</w:t>
      </w:r>
      <w:r w:rsidR="00D471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6FF8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 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текущий ремонт</w:t>
      </w:r>
      <w:r w:rsidR="00B9176A"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bookmarkEnd w:id="4"/>
    <w:p w14:paraId="15EDAE5F" w14:textId="77777777" w:rsidR="00B64243" w:rsidRPr="00DC6FB6" w:rsidRDefault="00B64243" w:rsidP="00D47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5A472A68" w14:textId="77777777" w:rsidR="00093CBE" w:rsidRDefault="00207ED9" w:rsidP="00093CBE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r w:rsidRPr="00DC6F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DC6FB6" w:rsidRPr="00DC6FB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                                      </w:t>
      </w:r>
      <w:r w:rsidR="00D4712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м</w:t>
      </w:r>
      <w:r w:rsidR="00DC6FB6" w:rsidRPr="00DC6FB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икрорайон Боровое </w:t>
      </w:r>
    </w:p>
    <w:p w14:paraId="7732C4F3" w14:textId="77777777" w:rsidR="00093CBE" w:rsidRPr="00093CBE" w:rsidRDefault="00093CBE" w:rsidP="00093C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BA9111" w14:textId="76E48F6D" w:rsidR="00093CBE" w:rsidRPr="00DC6FB6" w:rsidRDefault="00093CBE" w:rsidP="00093CB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становлены элементы благоустройства</w:t>
      </w:r>
      <w:r w:rsidR="001464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C6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ул. 50-летия Советской Власти, д. 163а: качалка на пружине, песочница, качели, скамейки;</w:t>
      </w:r>
    </w:p>
    <w:p w14:paraId="1D5C1D82" w14:textId="77777777" w:rsidR="00093CBE" w:rsidRPr="004A58E5" w:rsidRDefault="00093CBE" w:rsidP="00093CBE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E4C017" w14:textId="77777777" w:rsidR="00207ED9" w:rsidRDefault="00207ED9"/>
    <w:sectPr w:rsidR="0020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D5697"/>
    <w:multiLevelType w:val="singleLevel"/>
    <w:tmpl w:val="249D5697"/>
    <w:lvl w:ilvl="0">
      <w:start w:val="1"/>
      <w:numFmt w:val="decimal"/>
      <w:suff w:val="space"/>
      <w:lvlText w:val="%1."/>
      <w:lvlJc w:val="left"/>
    </w:lvl>
  </w:abstractNum>
  <w:num w:numId="1" w16cid:durableId="1720476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D9"/>
    <w:rsid w:val="0000602B"/>
    <w:rsid w:val="00047FEB"/>
    <w:rsid w:val="00093CBE"/>
    <w:rsid w:val="000D3D55"/>
    <w:rsid w:val="0014640B"/>
    <w:rsid w:val="00207ED9"/>
    <w:rsid w:val="00237372"/>
    <w:rsid w:val="00257DC4"/>
    <w:rsid w:val="002B6955"/>
    <w:rsid w:val="00310D5F"/>
    <w:rsid w:val="004D7CC6"/>
    <w:rsid w:val="006141C8"/>
    <w:rsid w:val="00713D3C"/>
    <w:rsid w:val="00792DF2"/>
    <w:rsid w:val="007D73A1"/>
    <w:rsid w:val="0085294C"/>
    <w:rsid w:val="008A6FF8"/>
    <w:rsid w:val="008D1001"/>
    <w:rsid w:val="008E7F83"/>
    <w:rsid w:val="008F32F9"/>
    <w:rsid w:val="00A8674E"/>
    <w:rsid w:val="00B64243"/>
    <w:rsid w:val="00B9176A"/>
    <w:rsid w:val="00BE65D9"/>
    <w:rsid w:val="00CF7AEF"/>
    <w:rsid w:val="00D47125"/>
    <w:rsid w:val="00DC6FB6"/>
    <w:rsid w:val="00E55433"/>
    <w:rsid w:val="00F56154"/>
    <w:rsid w:val="00F8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011A"/>
  <w15:chartTrackingRefBased/>
  <w15:docId w15:val="{7AEB8816-75B9-4385-A656-FFBFFAB3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121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0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4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283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8302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userIR</dc:creator>
  <cp:keywords/>
  <dc:description/>
  <cp:lastModifiedBy>Mirck86</cp:lastModifiedBy>
  <cp:revision>4</cp:revision>
  <cp:lastPrinted>2023-02-02T09:01:00Z</cp:lastPrinted>
  <dcterms:created xsi:type="dcterms:W3CDTF">2023-02-06T08:10:00Z</dcterms:created>
  <dcterms:modified xsi:type="dcterms:W3CDTF">2023-02-07T09:01:00Z</dcterms:modified>
</cp:coreProperties>
</file>