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F1" w:rsidRDefault="00CA78F1" w:rsidP="00EB0EF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за 2024 год.</w:t>
      </w:r>
    </w:p>
    <w:p w:rsidR="00CA78F1" w:rsidRPr="00E5329F" w:rsidRDefault="00CA78F1" w:rsidP="00DF414D">
      <w:pPr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5329F">
        <w:rPr>
          <w:rFonts w:ascii="Times New Roman" w:hAnsi="Times New Roman"/>
          <w:i/>
          <w:sz w:val="28"/>
          <w:szCs w:val="28"/>
        </w:rPr>
        <w:t xml:space="preserve">Андрей Николаевич Бойко избран депутатом Воронежской городской Думы </w:t>
      </w:r>
      <w:r w:rsidRPr="00E5329F">
        <w:rPr>
          <w:rFonts w:ascii="Times New Roman" w:hAnsi="Times New Roman"/>
          <w:i/>
          <w:sz w:val="28"/>
          <w:szCs w:val="28"/>
          <w:lang w:val="en-US"/>
        </w:rPr>
        <w:t>V</w:t>
      </w:r>
      <w:r w:rsidRPr="00E5329F">
        <w:rPr>
          <w:rFonts w:ascii="Times New Roman" w:hAnsi="Times New Roman"/>
          <w:i/>
          <w:sz w:val="28"/>
          <w:szCs w:val="28"/>
        </w:rPr>
        <w:t xml:space="preserve"> созыва в избирательном округе №11. В городской Думе занимает должность заместителя председателя постоянной комиссии по градостроительной деятельности и земельным отношениям, входит в состав постоянной комиссии по управлению муниципальной собственностью и жилищным отношениям. Решением Воронежской городской Думы № 67-</w:t>
      </w:r>
      <w:r w:rsidRPr="00E5329F">
        <w:rPr>
          <w:rFonts w:ascii="Times New Roman" w:hAnsi="Times New Roman"/>
          <w:i/>
          <w:sz w:val="28"/>
          <w:szCs w:val="28"/>
          <w:lang w:val="en-US"/>
        </w:rPr>
        <w:t>V</w:t>
      </w:r>
      <w:r w:rsidRPr="00E5329F">
        <w:rPr>
          <w:rFonts w:ascii="Times New Roman" w:hAnsi="Times New Roman"/>
          <w:i/>
          <w:sz w:val="28"/>
          <w:szCs w:val="28"/>
        </w:rPr>
        <w:t xml:space="preserve"> включен в состав </w:t>
      </w:r>
      <w:r w:rsidRPr="00E5329F">
        <w:rPr>
          <w:rFonts w:ascii="Times New Roman" w:hAnsi="Times New Roman"/>
          <w:i/>
          <w:sz w:val="28"/>
          <w:szCs w:val="28"/>
          <w:lang w:eastAsia="ru-RU"/>
        </w:rPr>
        <w:t>комиссии по землепользованию и застройке городского округа город Воронеж. Входит в состав фракции «Единая Россия» в городской Думе.</w:t>
      </w:r>
    </w:p>
    <w:p w:rsidR="00CA78F1" w:rsidRDefault="00CA78F1" w:rsidP="00D06A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01.01.2023 г. по 31.12.2023 г. принял участие в </w:t>
      </w:r>
      <w:r w:rsidRPr="00D9258D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заседаниях комиссии по градостроительной деятельности и земельным отношениям, на которых рассматривались такие вопросы и проекты решений как:</w:t>
      </w:r>
    </w:p>
    <w:p w:rsidR="00CA78F1" w:rsidRDefault="00CA78F1" w:rsidP="00FC2184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FD2FC5">
        <w:rPr>
          <w:sz w:val="28"/>
          <w:szCs w:val="28"/>
        </w:rPr>
        <w:t xml:space="preserve"> </w:t>
      </w:r>
      <w:r w:rsidRPr="00FD2FC5">
        <w:rPr>
          <w:rFonts w:ascii="Times New Roman" w:hAnsi="Times New Roman"/>
          <w:sz w:val="28"/>
          <w:szCs w:val="28"/>
        </w:rPr>
        <w:t xml:space="preserve">О внесении изменений в решение Воронежской городской Думы </w:t>
      </w:r>
      <w:r w:rsidRPr="00FD2FC5">
        <w:rPr>
          <w:rFonts w:ascii="Times New Roman" w:hAnsi="Times New Roman"/>
          <w:sz w:val="28"/>
          <w:szCs w:val="28"/>
        </w:rPr>
        <w:br/>
        <w:t>от 19.12.2008 № 422-II «Об утверждении</w:t>
      </w:r>
      <w:r>
        <w:rPr>
          <w:rFonts w:ascii="Times New Roman" w:hAnsi="Times New Roman"/>
          <w:sz w:val="28"/>
          <w:szCs w:val="28"/>
        </w:rPr>
        <w:t xml:space="preserve"> Генерального плана городского о</w:t>
      </w:r>
      <w:r w:rsidRPr="00FD2FC5">
        <w:rPr>
          <w:rFonts w:ascii="Times New Roman" w:hAnsi="Times New Roman"/>
          <w:sz w:val="28"/>
          <w:szCs w:val="28"/>
        </w:rPr>
        <w:t>круга город Воронеж» и в решение Воронежск</w:t>
      </w:r>
      <w:r>
        <w:rPr>
          <w:rFonts w:ascii="Times New Roman" w:hAnsi="Times New Roman"/>
          <w:sz w:val="28"/>
          <w:szCs w:val="28"/>
        </w:rPr>
        <w:t xml:space="preserve">ой городской Думы от 25.12.2009г. </w:t>
      </w:r>
      <w:r w:rsidRPr="00FD2FC5">
        <w:rPr>
          <w:rFonts w:ascii="Times New Roman" w:hAnsi="Times New Roman"/>
          <w:sz w:val="28"/>
          <w:szCs w:val="28"/>
        </w:rPr>
        <w:t>№ 384-II «Об утвержд</w:t>
      </w:r>
      <w:r>
        <w:rPr>
          <w:rFonts w:ascii="Times New Roman" w:hAnsi="Times New Roman"/>
          <w:sz w:val="28"/>
          <w:szCs w:val="28"/>
        </w:rPr>
        <w:t>ении Правил землепользования и з</w:t>
      </w:r>
      <w:r w:rsidRPr="00FD2FC5">
        <w:rPr>
          <w:rFonts w:ascii="Times New Roman" w:hAnsi="Times New Roman"/>
          <w:sz w:val="28"/>
          <w:szCs w:val="28"/>
        </w:rPr>
        <w:t>астройки городского округа город Воронеж»</w:t>
      </w:r>
      <w:r>
        <w:rPr>
          <w:rFonts w:ascii="Times New Roman" w:hAnsi="Times New Roman"/>
          <w:sz w:val="28"/>
          <w:szCs w:val="28"/>
        </w:rPr>
        <w:t>;</w:t>
      </w:r>
    </w:p>
    <w:p w:rsidR="00CA78F1" w:rsidRPr="00813C51" w:rsidRDefault="00CA78F1" w:rsidP="00FC2184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3C51">
        <w:rPr>
          <w:rFonts w:ascii="Times New Roman" w:hAnsi="Times New Roman"/>
          <w:sz w:val="28"/>
          <w:szCs w:val="28"/>
        </w:rPr>
        <w:t>О согласовании приема в муниципальную собственность из государственной собственности Воронежской области земельных участков</w:t>
      </w:r>
      <w:r>
        <w:rPr>
          <w:rFonts w:ascii="Times New Roman" w:hAnsi="Times New Roman"/>
          <w:sz w:val="28"/>
          <w:szCs w:val="28"/>
        </w:rPr>
        <w:t>;</w:t>
      </w:r>
    </w:p>
    <w:p w:rsidR="00CA78F1" w:rsidRPr="00813C51" w:rsidRDefault="00CA78F1" w:rsidP="00FC2184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3C51">
        <w:rPr>
          <w:rFonts w:ascii="Times New Roman" w:hAnsi="Times New Roman"/>
          <w:sz w:val="28"/>
          <w:szCs w:val="28"/>
        </w:rPr>
        <w:t>- О согласовании приема в муниципальную собственность из собственности Российской Федерации земел</w:t>
      </w:r>
      <w:r>
        <w:rPr>
          <w:rFonts w:ascii="Times New Roman" w:hAnsi="Times New Roman"/>
          <w:sz w:val="28"/>
          <w:szCs w:val="28"/>
        </w:rPr>
        <w:t xml:space="preserve">ьных </w:t>
      </w:r>
      <w:r w:rsidRPr="00813C51">
        <w:rPr>
          <w:rFonts w:ascii="Times New Roman" w:hAnsi="Times New Roman"/>
          <w:sz w:val="28"/>
          <w:szCs w:val="28"/>
        </w:rPr>
        <w:t>участк</w:t>
      </w:r>
      <w:r>
        <w:rPr>
          <w:rFonts w:ascii="Times New Roman" w:hAnsi="Times New Roman"/>
          <w:sz w:val="28"/>
          <w:szCs w:val="28"/>
        </w:rPr>
        <w:t>ов:</w:t>
      </w:r>
      <w:r w:rsidRPr="00813C51">
        <w:rPr>
          <w:rFonts w:ascii="Times New Roman" w:hAnsi="Times New Roman"/>
          <w:sz w:val="28"/>
          <w:szCs w:val="28"/>
        </w:rPr>
        <w:t xml:space="preserve"> </w:t>
      </w:r>
    </w:p>
    <w:p w:rsidR="00CA78F1" w:rsidRDefault="00CA78F1" w:rsidP="004703D0">
      <w:pPr>
        <w:tabs>
          <w:tab w:val="left" w:pos="1080"/>
          <w:tab w:val="num" w:pos="1260"/>
        </w:tabs>
        <w:spacing w:line="30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45B99">
        <w:rPr>
          <w:rFonts w:ascii="Times New Roman" w:hAnsi="Times New Roman"/>
          <w:sz w:val="28"/>
          <w:szCs w:val="28"/>
        </w:rPr>
        <w:t>О бюджете городск</w:t>
      </w:r>
      <w:r>
        <w:rPr>
          <w:rFonts w:ascii="Times New Roman" w:hAnsi="Times New Roman"/>
          <w:sz w:val="28"/>
          <w:szCs w:val="28"/>
        </w:rPr>
        <w:t>ого округа город Воронеж на 2024</w:t>
      </w:r>
      <w:r w:rsidRPr="00245B99">
        <w:rPr>
          <w:rFonts w:ascii="Times New Roman" w:hAnsi="Times New Roman"/>
          <w:sz w:val="28"/>
          <w:szCs w:val="28"/>
        </w:rPr>
        <w:t xml:space="preserve"> год и на плановый</w:t>
      </w:r>
      <w:r>
        <w:rPr>
          <w:rFonts w:ascii="Times New Roman" w:hAnsi="Times New Roman"/>
          <w:sz w:val="28"/>
          <w:szCs w:val="28"/>
        </w:rPr>
        <w:t xml:space="preserve"> период 2025 и 2026 годов».</w:t>
      </w:r>
    </w:p>
    <w:p w:rsidR="00CA78F1" w:rsidRDefault="00CA78F1" w:rsidP="002422FE">
      <w:pPr>
        <w:tabs>
          <w:tab w:val="left" w:pos="1080"/>
          <w:tab w:val="num" w:pos="1260"/>
        </w:tabs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 комиссиях по градостроительной деятельности также внимательно рассматривался проект регламента по архитектуно-градостроительному облику городского округа город Воронеж, в первоначальной редакции вызвавший много вопросов как у депутатов, так и у представителей Союза архитекторов и Союза строителей.</w:t>
      </w:r>
    </w:p>
    <w:p w:rsidR="00CA78F1" w:rsidRDefault="00CA78F1" w:rsidP="00813C5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работы над принятием бюджета городского округа на 2025 год на заседании комиссии была рассмотрена городская адресная инвестиционная программа, в которую включено финансирование строительства социально значимых объектов  таких, как детские сады по Московскому проспекту и ул. Остужева, школ по улицам Острогожская, Покровская, Домостроителей и Московскому проспекту, финансирование реконструкции</w:t>
      </w:r>
      <w:r w:rsidRPr="00E5329F">
        <w:rPr>
          <w:rFonts w:ascii="Times New Roman" w:hAnsi="Times New Roman"/>
          <w:sz w:val="28"/>
          <w:szCs w:val="28"/>
        </w:rPr>
        <w:t xml:space="preserve"> МБОУ СОШ № 45 по ул. 9 Января, 46, </w:t>
      </w:r>
      <w:r>
        <w:rPr>
          <w:rFonts w:ascii="Times New Roman" w:hAnsi="Times New Roman"/>
          <w:sz w:val="28"/>
          <w:szCs w:val="28"/>
        </w:rPr>
        <w:t>строительство с</w:t>
      </w:r>
      <w:r w:rsidRPr="00E5329F">
        <w:rPr>
          <w:rFonts w:ascii="Times New Roman" w:hAnsi="Times New Roman"/>
          <w:sz w:val="28"/>
          <w:szCs w:val="28"/>
        </w:rPr>
        <w:t>портивн</w:t>
      </w:r>
      <w:r>
        <w:rPr>
          <w:rFonts w:ascii="Times New Roman" w:hAnsi="Times New Roman"/>
          <w:sz w:val="28"/>
          <w:szCs w:val="28"/>
        </w:rPr>
        <w:t>ого</w:t>
      </w:r>
      <w:r w:rsidRPr="00E5329F">
        <w:rPr>
          <w:rFonts w:ascii="Times New Roman" w:hAnsi="Times New Roman"/>
          <w:sz w:val="28"/>
          <w:szCs w:val="28"/>
        </w:rPr>
        <w:t xml:space="preserve"> комплекс</w:t>
      </w:r>
      <w:r>
        <w:rPr>
          <w:rFonts w:ascii="Times New Roman" w:hAnsi="Times New Roman"/>
          <w:sz w:val="28"/>
          <w:szCs w:val="28"/>
        </w:rPr>
        <w:t>а</w:t>
      </w:r>
      <w:r w:rsidRPr="00E5329F">
        <w:rPr>
          <w:rFonts w:ascii="Times New Roman" w:hAnsi="Times New Roman"/>
          <w:sz w:val="28"/>
          <w:szCs w:val="28"/>
        </w:rPr>
        <w:t xml:space="preserve"> с плавательным бассейном в рп Шилово</w:t>
      </w:r>
      <w:r>
        <w:rPr>
          <w:rFonts w:ascii="Times New Roman" w:hAnsi="Times New Roman"/>
          <w:sz w:val="28"/>
          <w:szCs w:val="28"/>
        </w:rPr>
        <w:t>, а также других</w:t>
      </w:r>
      <w:r w:rsidRPr="00E5329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физкультурно-оздоровительных центров и объектов инженерной инфраструктуры.</w:t>
      </w:r>
    </w:p>
    <w:p w:rsidR="00CA78F1" w:rsidRDefault="00CA78F1" w:rsidP="00813C5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заседаниях комиссии по муниципальной собственности и жилищным отношениям рассмотрены вопросы о передаче в муниципальную собственность вновь построенных объектов социальной инфраструктуры, внесены изменения в некоторые нормативные акты, регулирующие порядок предоставления земельных участков льготным категориям граждан,  а также рассмотрены вопросы, касающиеся принятия решений о расширении перечня категорий граждан, имеющих право на выделение муниципальных земельных участков,</w:t>
      </w:r>
      <w:r w:rsidRPr="00AC197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принята программа приватизации муниципального имущества на 2025 год.</w:t>
      </w:r>
    </w:p>
    <w:p w:rsidR="00CA78F1" w:rsidRPr="00D06ADC" w:rsidRDefault="00CA78F1" w:rsidP="00813C5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Особое внимание - отчетам Контрольно-счетной палаты о проверке финансово-хозяйственной деятельности и эффективности расходования бюджетных средств воронежскими учреждениями и организациями, </w:t>
      </w:r>
      <w:r w:rsidRPr="00D06ADC">
        <w:rPr>
          <w:rFonts w:ascii="Times New Roman" w:hAnsi="Times New Roman"/>
          <w:sz w:val="28"/>
          <w:szCs w:val="28"/>
          <w:lang w:eastAsia="ru-RU"/>
        </w:rPr>
        <w:t xml:space="preserve">а также </w:t>
      </w:r>
      <w:r w:rsidRPr="00D06ADC">
        <w:rPr>
          <w:rFonts w:ascii="Times New Roman" w:hAnsi="Times New Roman"/>
          <w:sz w:val="28"/>
          <w:szCs w:val="28"/>
        </w:rPr>
        <w:t>законности и результативности использования бюджетных средств</w:t>
      </w:r>
      <w:r w:rsidRPr="00D06AD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реализацию муниципальных программ.</w:t>
      </w:r>
    </w:p>
    <w:p w:rsidR="00CA78F1" w:rsidRDefault="00CA78F1" w:rsidP="00C61FBD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</w:t>
      </w:r>
      <w:r w:rsidRPr="003D0BF2">
        <w:rPr>
          <w:rFonts w:ascii="Times New Roman" w:hAnsi="Times New Roman"/>
          <w:b/>
          <w:sz w:val="28"/>
          <w:szCs w:val="28"/>
          <w:lang w:eastAsia="ru-RU"/>
        </w:rPr>
        <w:t>Работа в округе.</w:t>
      </w:r>
      <w:r w:rsidRPr="00C61F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A78F1" w:rsidRDefault="00CA78F1" w:rsidP="00346CA6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Продолжается активная работа депутата с</w:t>
      </w:r>
      <w:r w:rsidRPr="00346CA6">
        <w:rPr>
          <w:rFonts w:ascii="Times New Roman" w:hAnsi="Times New Roman"/>
          <w:sz w:val="28"/>
          <w:szCs w:val="28"/>
          <w:lang w:eastAsia="ru-RU"/>
        </w:rPr>
        <w:t xml:space="preserve"> жител</w:t>
      </w:r>
      <w:r>
        <w:rPr>
          <w:rFonts w:ascii="Times New Roman" w:hAnsi="Times New Roman"/>
          <w:sz w:val="28"/>
          <w:szCs w:val="28"/>
          <w:lang w:eastAsia="ru-RU"/>
        </w:rPr>
        <w:t>ями округа.</w:t>
      </w:r>
      <w:r w:rsidRPr="00346CA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Регулярные встречи с </w:t>
      </w:r>
      <w:r w:rsidRPr="00346CA6">
        <w:rPr>
          <w:rFonts w:ascii="Times New Roman" w:hAnsi="Times New Roman"/>
          <w:sz w:val="28"/>
          <w:szCs w:val="28"/>
          <w:lang w:eastAsia="ru-RU"/>
        </w:rPr>
        <w:t>избирател</w:t>
      </w:r>
      <w:r>
        <w:rPr>
          <w:rFonts w:ascii="Times New Roman" w:hAnsi="Times New Roman"/>
          <w:sz w:val="28"/>
          <w:szCs w:val="28"/>
          <w:lang w:eastAsia="ru-RU"/>
        </w:rPr>
        <w:t>ями проходят</w:t>
      </w:r>
      <w:r w:rsidRPr="00346CA6">
        <w:rPr>
          <w:rFonts w:ascii="Times New Roman" w:hAnsi="Times New Roman"/>
          <w:sz w:val="28"/>
          <w:szCs w:val="28"/>
          <w:lang w:eastAsia="ru-RU"/>
        </w:rPr>
        <w:t>, как на баз</w:t>
      </w:r>
      <w:r>
        <w:rPr>
          <w:rFonts w:ascii="Times New Roman" w:hAnsi="Times New Roman"/>
          <w:sz w:val="28"/>
          <w:szCs w:val="28"/>
          <w:lang w:eastAsia="ru-RU"/>
        </w:rPr>
        <w:t>е общественной приемной, так и в</w:t>
      </w:r>
      <w:r w:rsidRPr="00346CA6">
        <w:rPr>
          <w:rFonts w:ascii="Times New Roman" w:hAnsi="Times New Roman"/>
          <w:sz w:val="28"/>
          <w:szCs w:val="28"/>
          <w:lang w:eastAsia="ru-RU"/>
        </w:rPr>
        <w:t xml:space="preserve"> приемной партии «Единая Россия». Также проводились он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346CA6">
        <w:rPr>
          <w:rFonts w:ascii="Times New Roman" w:hAnsi="Times New Roman"/>
          <w:sz w:val="28"/>
          <w:szCs w:val="28"/>
          <w:lang w:eastAsia="ru-RU"/>
        </w:rPr>
        <w:t xml:space="preserve">лайн приемы и консультации, и встречи с избирателями </w:t>
      </w:r>
      <w:r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346CA6">
        <w:rPr>
          <w:rFonts w:ascii="Times New Roman" w:hAnsi="Times New Roman"/>
          <w:sz w:val="28"/>
          <w:szCs w:val="28"/>
          <w:lang w:eastAsia="ru-RU"/>
        </w:rPr>
        <w:t>выездом на территорию округа. Тематика обращений граждан в основном касалась сферы жилищно-коммунального хо</w:t>
      </w:r>
      <w:r>
        <w:rPr>
          <w:rFonts w:ascii="Times New Roman" w:hAnsi="Times New Roman"/>
          <w:sz w:val="28"/>
          <w:szCs w:val="28"/>
          <w:lang w:eastAsia="ru-RU"/>
        </w:rPr>
        <w:t>зяйства. Люди обращались с проблемами проведения капитального ремонта, с просьбами оказать содействие в пересмотре сроков его проведения. Много обращений жителей поступило по вопросу благоустройства территорий, как дворовых, так и общественных пространств.</w:t>
      </w:r>
      <w:r w:rsidRPr="00346CA6">
        <w:rPr>
          <w:rFonts w:ascii="Times New Roman" w:hAnsi="Times New Roman"/>
          <w:sz w:val="28"/>
          <w:szCs w:val="28"/>
          <w:lang w:eastAsia="ru-RU"/>
        </w:rPr>
        <w:t xml:space="preserve"> Так, например,  </w:t>
      </w:r>
      <w:r>
        <w:rPr>
          <w:rFonts w:ascii="Times New Roman" w:hAnsi="Times New Roman"/>
          <w:sz w:val="28"/>
          <w:szCs w:val="28"/>
          <w:lang w:eastAsia="ru-RU"/>
        </w:rPr>
        <w:t xml:space="preserve">в 2024 году продолжено благоустройство сквера «Кадетский» на ул. Ворошилова, там установлена детская игровая площадка, продолжено устройство пешеходных дорожек, установлены спортивные тренажеры. По просьбам жителей оказана помощь в установке детского игрового оборудования и во дворах многоквартирных домов на улицах </w:t>
      </w:r>
    </w:p>
    <w:p w:rsidR="00CA78F1" w:rsidRDefault="00CA78F1" w:rsidP="00346CA6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Путиловская, 1,</w:t>
      </w:r>
    </w:p>
    <w:p w:rsidR="00CA78F1" w:rsidRDefault="00CA78F1" w:rsidP="00346CA6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Героев Сибиряков, 15, </w:t>
      </w:r>
    </w:p>
    <w:p w:rsidR="00CA78F1" w:rsidRPr="00346CA6" w:rsidRDefault="00CA78F1" w:rsidP="00346CA6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Домостроителей, 14а. </w:t>
      </w:r>
    </w:p>
    <w:p w:rsidR="00CA78F1" w:rsidRPr="00982FD0" w:rsidRDefault="00CA78F1" w:rsidP="00346CA6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2FD0">
        <w:rPr>
          <w:rFonts w:ascii="Times New Roman" w:hAnsi="Times New Roman"/>
          <w:sz w:val="28"/>
          <w:szCs w:val="28"/>
          <w:lang w:eastAsia="ru-RU"/>
        </w:rPr>
        <w:t>Оказана материальная помощь ДШИ №1 , ДШИ №2 для приобретения и пошива костюмов и обуви хореографическим коллективам.</w:t>
      </w:r>
    </w:p>
    <w:p w:rsidR="00CA78F1" w:rsidRPr="00982FD0" w:rsidRDefault="00CA78F1" w:rsidP="00982FD0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2FD0">
        <w:rPr>
          <w:rFonts w:ascii="Times New Roman" w:hAnsi="Times New Roman"/>
          <w:sz w:val="28"/>
          <w:szCs w:val="28"/>
          <w:lang w:eastAsia="ru-RU"/>
        </w:rPr>
        <w:t xml:space="preserve">Регулярно выделяются средства на ремонт для МБУДО ДЭБЦ «Росток».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982FD0">
        <w:rPr>
          <w:rFonts w:ascii="Times New Roman" w:hAnsi="Times New Roman"/>
          <w:sz w:val="28"/>
          <w:szCs w:val="28"/>
          <w:lang w:eastAsia="ru-RU"/>
        </w:rPr>
        <w:t>Оказыва</w:t>
      </w:r>
      <w:r>
        <w:rPr>
          <w:rFonts w:ascii="Times New Roman" w:hAnsi="Times New Roman"/>
          <w:sz w:val="28"/>
          <w:szCs w:val="28"/>
          <w:lang w:eastAsia="ru-RU"/>
        </w:rPr>
        <w:t>ется помощь в опиловке аварийных деревьев как образовательным учреждениям, так и жителям многоквартирных домов.</w:t>
      </w:r>
    </w:p>
    <w:p w:rsidR="00CA78F1" w:rsidRPr="00982FD0" w:rsidRDefault="00CA78F1" w:rsidP="00346CA6">
      <w:pPr>
        <w:spacing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Также с</w:t>
      </w:r>
      <w:r w:rsidRPr="00346CA6">
        <w:rPr>
          <w:rFonts w:ascii="Times New Roman" w:hAnsi="Times New Roman"/>
          <w:sz w:val="28"/>
          <w:szCs w:val="28"/>
          <w:lang w:eastAsia="ru-RU"/>
        </w:rPr>
        <w:t xml:space="preserve">редства, выделенные в рамках исполнения наказов избирателей, направлены на </w:t>
      </w:r>
      <w:r>
        <w:rPr>
          <w:rFonts w:ascii="Times New Roman" w:hAnsi="Times New Roman"/>
          <w:sz w:val="28"/>
          <w:szCs w:val="28"/>
          <w:lang w:eastAsia="ru-RU"/>
        </w:rPr>
        <w:t xml:space="preserve">финансирование работ по текущему ремонту  учреждений образования округа и на приобретение необходимого оборудования и дидактических материалов. </w:t>
      </w:r>
      <w:r w:rsidRPr="00982FD0">
        <w:rPr>
          <w:rFonts w:ascii="Times New Roman" w:hAnsi="Times New Roman"/>
          <w:sz w:val="28"/>
          <w:szCs w:val="28"/>
          <w:lang w:eastAsia="ru-RU"/>
        </w:rPr>
        <w:t xml:space="preserve">Детским садам оказывается помощь в вывозе мусора, опиловке деревьев, приобретению песка в детские песочницы. Также содействие </w:t>
      </w:r>
      <w:r>
        <w:rPr>
          <w:rFonts w:ascii="Times New Roman" w:hAnsi="Times New Roman"/>
          <w:sz w:val="28"/>
          <w:szCs w:val="28"/>
          <w:lang w:eastAsia="ru-RU"/>
        </w:rPr>
        <w:t xml:space="preserve">оказывается </w:t>
      </w:r>
      <w:r w:rsidRPr="00982FD0">
        <w:rPr>
          <w:rFonts w:ascii="Times New Roman" w:hAnsi="Times New Roman"/>
          <w:sz w:val="28"/>
          <w:szCs w:val="28"/>
          <w:lang w:eastAsia="ru-RU"/>
        </w:rPr>
        <w:t xml:space="preserve">в составлении смет </w:t>
      </w:r>
      <w:r>
        <w:rPr>
          <w:rFonts w:ascii="Times New Roman" w:hAnsi="Times New Roman"/>
          <w:sz w:val="28"/>
          <w:szCs w:val="28"/>
          <w:lang w:eastAsia="ru-RU"/>
        </w:rPr>
        <w:t xml:space="preserve">на ремонт, </w:t>
      </w:r>
      <w:r w:rsidRPr="00982FD0">
        <w:rPr>
          <w:rFonts w:ascii="Times New Roman" w:hAnsi="Times New Roman"/>
          <w:sz w:val="28"/>
          <w:szCs w:val="28"/>
          <w:lang w:eastAsia="ru-RU"/>
        </w:rPr>
        <w:t>ремонте оборудования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 проведении</w:t>
      </w:r>
      <w:r w:rsidRPr="0061362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косметического ремонта</w:t>
      </w:r>
      <w:r w:rsidRPr="00982FD0">
        <w:rPr>
          <w:rFonts w:ascii="Times New Roman" w:hAnsi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</w:p>
    <w:p w:rsidR="00CA78F1" w:rsidRDefault="00CA78F1" w:rsidP="00346CA6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346CA6">
        <w:rPr>
          <w:rFonts w:ascii="Times New Roman" w:hAnsi="Times New Roman"/>
          <w:sz w:val="28"/>
          <w:szCs w:val="28"/>
          <w:lang w:eastAsia="ru-RU"/>
        </w:rPr>
        <w:t xml:space="preserve">Большое внимание депутат уделяет работе с общественными и благотворительными организациями и фондами.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346CA6">
        <w:rPr>
          <w:rFonts w:ascii="Times New Roman" w:hAnsi="Times New Roman"/>
          <w:sz w:val="28"/>
          <w:szCs w:val="28"/>
          <w:lang w:eastAsia="ru-RU"/>
        </w:rPr>
        <w:t xml:space="preserve">казывается помощь детям-сиротам и онкобольным детям. </w:t>
      </w:r>
    </w:p>
    <w:p w:rsidR="00CA78F1" w:rsidRDefault="00CA78F1" w:rsidP="00346CA6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346CA6">
        <w:rPr>
          <w:rFonts w:ascii="Times New Roman" w:hAnsi="Times New Roman"/>
          <w:sz w:val="28"/>
          <w:szCs w:val="28"/>
          <w:lang w:eastAsia="ru-RU"/>
        </w:rPr>
        <w:t>Участие в Акции «Собери ребенка в школу» стало уже ежегодной традицией.</w:t>
      </w:r>
    </w:p>
    <w:p w:rsidR="00CA78F1" w:rsidRPr="00346CA6" w:rsidRDefault="00CA78F1" w:rsidP="00346CA6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6CA6">
        <w:rPr>
          <w:rFonts w:ascii="Times New Roman" w:hAnsi="Times New Roman"/>
          <w:sz w:val="28"/>
          <w:szCs w:val="28"/>
          <w:lang w:eastAsia="ru-RU"/>
        </w:rPr>
        <w:t xml:space="preserve"> Члены Общества инвалидов обеспечиваются подарками к праздникам.</w:t>
      </w:r>
    </w:p>
    <w:p w:rsidR="00CA78F1" w:rsidRDefault="00CA78F1" w:rsidP="00346CA6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46CA6">
        <w:rPr>
          <w:rFonts w:ascii="Times New Roman" w:hAnsi="Times New Roman"/>
          <w:sz w:val="28"/>
          <w:szCs w:val="28"/>
          <w:lang w:eastAsia="ru-RU"/>
        </w:rPr>
        <w:t>В рамках сотрудничества с волонтерскими организациями организована помощь в сборе средств на оснащение участников СВО, семьи мобилизованных также не остаются без внимания и поддержки.</w:t>
      </w:r>
      <w:r w:rsidRPr="00346CA6">
        <w:rPr>
          <w:rFonts w:ascii="Times New Roman" w:hAnsi="Times New Roman"/>
          <w:sz w:val="28"/>
          <w:szCs w:val="28"/>
        </w:rPr>
        <w:tab/>
      </w:r>
    </w:p>
    <w:p w:rsidR="00CA78F1" w:rsidRPr="00346CA6" w:rsidRDefault="00CA78F1" w:rsidP="00346CA6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Совместно с депутатами Воронежской городской Думы активно участвовал в сборе средств для оказания гуманитарной помощи жителям пострадавших регионов. На собранные средства были приобретены учебники и игрушки для школ и детских садов Северо-Донецка, художественная литература для библиотек, закуплены необходимые вещи, предметы личной гигиены в пункты временного размещения для пострадавших в Курской и Белгородской областях.  Для госпиталя в Курске приобретена больничная одежда для пациентов. Также в 20-ю общевойсковую армию отправлены квадрокоптеры и комплектующие для ремонта ФПВ-дронов.</w:t>
      </w:r>
    </w:p>
    <w:p w:rsidR="00CA78F1" w:rsidRPr="00346CA6" w:rsidRDefault="00CA78F1" w:rsidP="00346CA6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6CA6">
        <w:rPr>
          <w:rFonts w:ascii="Times New Roman" w:hAnsi="Times New Roman"/>
          <w:sz w:val="28"/>
          <w:szCs w:val="28"/>
          <w:lang w:eastAsia="ru-RU"/>
        </w:rPr>
        <w:t xml:space="preserve">  Налажено тесное сотрудничество  с органами социальной защиты населения Советского района, с общественными организациями района, такими как Совет ветеранов образования, Общество инвалидов, Совет ветеранов, общество многодетных семей. Находясь в тесном взаимодействии с этими организациями, депутату удается оперативно реагировать на поступающие просьбы.</w:t>
      </w:r>
    </w:p>
    <w:p w:rsidR="00CA78F1" w:rsidRPr="00B461EA" w:rsidRDefault="00CA78F1" w:rsidP="009D137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61EA">
        <w:rPr>
          <w:rFonts w:ascii="Times New Roman" w:hAnsi="Times New Roman"/>
          <w:sz w:val="24"/>
          <w:szCs w:val="24"/>
        </w:rPr>
        <w:t xml:space="preserve">Тел. приемной: </w:t>
      </w:r>
      <w:r w:rsidRPr="00B461EA">
        <w:rPr>
          <w:rFonts w:ascii="Times New Roman" w:hAnsi="Times New Roman"/>
          <w:b/>
          <w:bCs/>
          <w:sz w:val="24"/>
          <w:szCs w:val="24"/>
          <w:lang w:eastAsia="ru-RU"/>
        </w:rPr>
        <w:t>8 (991) 406-85-53.</w:t>
      </w:r>
    </w:p>
    <w:p w:rsidR="00CA78F1" w:rsidRPr="00B461EA" w:rsidRDefault="00CA78F1" w:rsidP="009D137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61EA">
        <w:rPr>
          <w:rFonts w:ascii="Times New Roman" w:hAnsi="Times New Roman"/>
          <w:sz w:val="24"/>
          <w:szCs w:val="24"/>
        </w:rPr>
        <w:t>Помощник депутата в избирательном округе №11 Утицких Юлия Дмитриевна</w:t>
      </w:r>
    </w:p>
    <w:p w:rsidR="00CA78F1" w:rsidRPr="00DF414D" w:rsidRDefault="00CA78F1" w:rsidP="009D137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61EA">
        <w:rPr>
          <w:rFonts w:ascii="Times New Roman" w:hAnsi="Times New Roman"/>
          <w:sz w:val="24"/>
          <w:szCs w:val="24"/>
        </w:rPr>
        <w:t xml:space="preserve">Также принимаются электронные обращения граждан через форму обратной связи </w:t>
      </w:r>
      <w:r w:rsidRPr="009D1375">
        <w:rPr>
          <w:rFonts w:ascii="Times New Roman" w:hAnsi="Times New Roman"/>
          <w:sz w:val="24"/>
          <w:szCs w:val="24"/>
        </w:rPr>
        <w:t xml:space="preserve"> </w:t>
      </w:r>
      <w:r w:rsidRPr="00B461EA">
        <w:rPr>
          <w:rFonts w:ascii="Times New Roman" w:hAnsi="Times New Roman"/>
          <w:sz w:val="24"/>
          <w:szCs w:val="24"/>
        </w:rPr>
        <w:t>на сайте Воронежской городской Думы</w:t>
      </w:r>
      <w:r w:rsidRPr="00B461EA">
        <w:rPr>
          <w:sz w:val="24"/>
          <w:szCs w:val="24"/>
        </w:rPr>
        <w:t xml:space="preserve"> </w:t>
      </w:r>
      <w:hyperlink r:id="rId4" w:history="1">
        <w:r w:rsidRPr="00A23253">
          <w:rPr>
            <w:rStyle w:val="Hyperlink"/>
            <w:rFonts w:ascii="Times New Roman" w:hAnsi="Times New Roman"/>
            <w:sz w:val="24"/>
            <w:szCs w:val="24"/>
          </w:rPr>
          <w:t>https://gorduma-voronezh.ru/</w:t>
        </w:r>
      </w:hyperlink>
    </w:p>
    <w:sectPr w:rsidR="00CA78F1" w:rsidRPr="00DF414D" w:rsidSect="00D34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14D"/>
    <w:rsid w:val="000055FF"/>
    <w:rsid w:val="0003290D"/>
    <w:rsid w:val="00055757"/>
    <w:rsid w:val="00084B97"/>
    <w:rsid w:val="000B1F32"/>
    <w:rsid w:val="000B5589"/>
    <w:rsid w:val="000D6F9E"/>
    <w:rsid w:val="000F4ABA"/>
    <w:rsid w:val="001341AE"/>
    <w:rsid w:val="00155A8F"/>
    <w:rsid w:val="001618A9"/>
    <w:rsid w:val="001A09FE"/>
    <w:rsid w:val="001A1A92"/>
    <w:rsid w:val="001A4777"/>
    <w:rsid w:val="001B719B"/>
    <w:rsid w:val="001D2DBD"/>
    <w:rsid w:val="002422FE"/>
    <w:rsid w:val="00245B99"/>
    <w:rsid w:val="0027020F"/>
    <w:rsid w:val="00270697"/>
    <w:rsid w:val="002804C5"/>
    <w:rsid w:val="002B79D2"/>
    <w:rsid w:val="002C6AD3"/>
    <w:rsid w:val="002D4E01"/>
    <w:rsid w:val="002D6DB0"/>
    <w:rsid w:val="002E3E93"/>
    <w:rsid w:val="002F65CE"/>
    <w:rsid w:val="00307498"/>
    <w:rsid w:val="003114FE"/>
    <w:rsid w:val="0031692B"/>
    <w:rsid w:val="0034307F"/>
    <w:rsid w:val="00346CA6"/>
    <w:rsid w:val="00355DE6"/>
    <w:rsid w:val="003B300C"/>
    <w:rsid w:val="003D0BF2"/>
    <w:rsid w:val="003E1FB0"/>
    <w:rsid w:val="00410375"/>
    <w:rsid w:val="004148FE"/>
    <w:rsid w:val="004264EA"/>
    <w:rsid w:val="00434D64"/>
    <w:rsid w:val="00444B7A"/>
    <w:rsid w:val="004703D0"/>
    <w:rsid w:val="00473157"/>
    <w:rsid w:val="004766DF"/>
    <w:rsid w:val="004B3325"/>
    <w:rsid w:val="004D11FB"/>
    <w:rsid w:val="00512C28"/>
    <w:rsid w:val="0052236F"/>
    <w:rsid w:val="00582A4D"/>
    <w:rsid w:val="005902BF"/>
    <w:rsid w:val="005A0AEA"/>
    <w:rsid w:val="005B4840"/>
    <w:rsid w:val="00602F1E"/>
    <w:rsid w:val="00606CAF"/>
    <w:rsid w:val="00613621"/>
    <w:rsid w:val="0063478F"/>
    <w:rsid w:val="00644BB4"/>
    <w:rsid w:val="00655FB1"/>
    <w:rsid w:val="006574C3"/>
    <w:rsid w:val="006A2D6A"/>
    <w:rsid w:val="0070383F"/>
    <w:rsid w:val="00707458"/>
    <w:rsid w:val="00750A5B"/>
    <w:rsid w:val="0075403D"/>
    <w:rsid w:val="007737C6"/>
    <w:rsid w:val="007824AF"/>
    <w:rsid w:val="007A631D"/>
    <w:rsid w:val="007B0F49"/>
    <w:rsid w:val="007B5D60"/>
    <w:rsid w:val="007B7FFC"/>
    <w:rsid w:val="007D5BEF"/>
    <w:rsid w:val="00813C51"/>
    <w:rsid w:val="008356CE"/>
    <w:rsid w:val="00857788"/>
    <w:rsid w:val="00887E65"/>
    <w:rsid w:val="008A2F08"/>
    <w:rsid w:val="0094552A"/>
    <w:rsid w:val="00951BA4"/>
    <w:rsid w:val="0095375E"/>
    <w:rsid w:val="00982FD0"/>
    <w:rsid w:val="009A09D9"/>
    <w:rsid w:val="009B2D39"/>
    <w:rsid w:val="009D1375"/>
    <w:rsid w:val="009F7FE8"/>
    <w:rsid w:val="00A116BB"/>
    <w:rsid w:val="00A23253"/>
    <w:rsid w:val="00AB0609"/>
    <w:rsid w:val="00AB1C14"/>
    <w:rsid w:val="00AC197B"/>
    <w:rsid w:val="00AC51EE"/>
    <w:rsid w:val="00AE0839"/>
    <w:rsid w:val="00AF7A66"/>
    <w:rsid w:val="00AF7F80"/>
    <w:rsid w:val="00B013D1"/>
    <w:rsid w:val="00B03E18"/>
    <w:rsid w:val="00B461EA"/>
    <w:rsid w:val="00B6631D"/>
    <w:rsid w:val="00B70718"/>
    <w:rsid w:val="00C072CD"/>
    <w:rsid w:val="00C1047D"/>
    <w:rsid w:val="00C61FBD"/>
    <w:rsid w:val="00C67EA3"/>
    <w:rsid w:val="00C93757"/>
    <w:rsid w:val="00CA36D6"/>
    <w:rsid w:val="00CA78F1"/>
    <w:rsid w:val="00CB2749"/>
    <w:rsid w:val="00CC3164"/>
    <w:rsid w:val="00CE20F7"/>
    <w:rsid w:val="00D06ADC"/>
    <w:rsid w:val="00D26EAE"/>
    <w:rsid w:val="00D34C6B"/>
    <w:rsid w:val="00D9258D"/>
    <w:rsid w:val="00D940D6"/>
    <w:rsid w:val="00DB3997"/>
    <w:rsid w:val="00DE1C7D"/>
    <w:rsid w:val="00DF414D"/>
    <w:rsid w:val="00E03B4B"/>
    <w:rsid w:val="00E15E11"/>
    <w:rsid w:val="00E5329F"/>
    <w:rsid w:val="00E82300"/>
    <w:rsid w:val="00E93DF3"/>
    <w:rsid w:val="00EB0EF8"/>
    <w:rsid w:val="00ED23BC"/>
    <w:rsid w:val="00F037B7"/>
    <w:rsid w:val="00F673DB"/>
    <w:rsid w:val="00F810D2"/>
    <w:rsid w:val="00FA3793"/>
    <w:rsid w:val="00FC0BC0"/>
    <w:rsid w:val="00FC2184"/>
    <w:rsid w:val="00FC4949"/>
    <w:rsid w:val="00FD2FC5"/>
    <w:rsid w:val="00FE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C6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Знак Знак Знак2 Знак Знак Знак Знак"/>
    <w:basedOn w:val="Normal"/>
    <w:uiPriority w:val="99"/>
    <w:rsid w:val="00FD2FC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rsid w:val="001618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3114F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rduma-voronezh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</TotalTime>
  <Pages>4</Pages>
  <Words>998</Words>
  <Characters>5691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за 2021 год</dc:title>
  <dc:subject/>
  <dc:creator>User</dc:creator>
  <cp:keywords/>
  <dc:description/>
  <cp:lastModifiedBy>2014090315</cp:lastModifiedBy>
  <cp:revision>8</cp:revision>
  <dcterms:created xsi:type="dcterms:W3CDTF">2025-03-25T09:22:00Z</dcterms:created>
  <dcterms:modified xsi:type="dcterms:W3CDTF">2025-04-21T07:55:00Z</dcterms:modified>
</cp:coreProperties>
</file>