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B4" w:rsidRDefault="00F82FB4">
      <w:pPr>
        <w:pStyle w:val="ConsPlusTitle"/>
        <w:jc w:val="center"/>
        <w:outlineLvl w:val="0"/>
      </w:pPr>
      <w:bookmarkStart w:id="0" w:name="_GoBack"/>
      <w:bookmarkEnd w:id="0"/>
      <w:r>
        <w:t>ВОРОНЕЖСКАЯ ГОРОДСКАЯ ДУМА</w:t>
      </w:r>
    </w:p>
    <w:p w:rsidR="00F82FB4" w:rsidRDefault="00F82FB4">
      <w:pPr>
        <w:pStyle w:val="ConsPlusTitle"/>
        <w:jc w:val="center"/>
      </w:pPr>
    </w:p>
    <w:p w:rsidR="00F82FB4" w:rsidRDefault="00F82FB4">
      <w:pPr>
        <w:pStyle w:val="ConsPlusTitle"/>
        <w:jc w:val="center"/>
      </w:pPr>
      <w:r>
        <w:t>РЕШЕНИЕ</w:t>
      </w:r>
    </w:p>
    <w:p w:rsidR="00F82FB4" w:rsidRDefault="00F82FB4">
      <w:pPr>
        <w:pStyle w:val="ConsPlusTitle"/>
        <w:jc w:val="center"/>
      </w:pPr>
      <w:r>
        <w:t>от 2 сентября 2015 г. N 1854-III</w:t>
      </w:r>
    </w:p>
    <w:p w:rsidR="00F82FB4" w:rsidRDefault="00F82FB4">
      <w:pPr>
        <w:pStyle w:val="ConsPlusTitle"/>
        <w:jc w:val="center"/>
      </w:pPr>
    </w:p>
    <w:p w:rsidR="00F82FB4" w:rsidRDefault="00F82FB4">
      <w:pPr>
        <w:pStyle w:val="ConsPlusTitle"/>
        <w:jc w:val="center"/>
      </w:pPr>
      <w:r>
        <w:t>ОБ УТВЕРЖДЕНИИ ПОЛОЖЕНИЯ О ПОРЯДКЕ ПРИМЕНЕНИЯ ВЗЫСКАНИЙ</w:t>
      </w:r>
    </w:p>
    <w:p w:rsidR="00F82FB4" w:rsidRDefault="00F82FB4">
      <w:pPr>
        <w:pStyle w:val="ConsPlusTitle"/>
        <w:jc w:val="center"/>
      </w:pPr>
      <w:r>
        <w:t>К МУНИЦИПАЛЬНЫМ СЛУЖАЩИМ ГОРОДСКОГО ОКРУГА ГОРОД ВОРОНЕЖ</w:t>
      </w:r>
    </w:p>
    <w:p w:rsidR="00F82FB4" w:rsidRDefault="00F82FB4">
      <w:pPr>
        <w:pStyle w:val="ConsPlusTitle"/>
        <w:jc w:val="center"/>
      </w:pPr>
      <w:r>
        <w:t>ЗА НЕСОБЛЮДЕНИЕ ОГРАНИЧЕНИЙ И ЗАПРЕТОВ, ТРЕБОВАНИЙ</w:t>
      </w:r>
    </w:p>
    <w:p w:rsidR="00F82FB4" w:rsidRDefault="00F82FB4">
      <w:pPr>
        <w:pStyle w:val="ConsPlusTitle"/>
        <w:jc w:val="center"/>
      </w:pPr>
      <w:r>
        <w:t>О ПРЕДОТВРАЩЕНИИ ИЛИ ОБ УРЕГУЛИРОВАНИИ КОНФЛИКТА ИНТЕРЕСОВ</w:t>
      </w:r>
    </w:p>
    <w:p w:rsidR="00F82FB4" w:rsidRDefault="00F82FB4">
      <w:pPr>
        <w:pStyle w:val="ConsPlusTitle"/>
        <w:jc w:val="center"/>
      </w:pPr>
      <w:r>
        <w:t>И НЕИСПОЛНЕНИЕ ОБЯЗАННОСТЕЙ, УСТАНОВЛЕННЫХ В ЦЕЛЯХ</w:t>
      </w:r>
    </w:p>
    <w:p w:rsidR="00F82FB4" w:rsidRDefault="00F82FB4">
      <w:pPr>
        <w:pStyle w:val="ConsPlusTitle"/>
        <w:jc w:val="center"/>
      </w:pPr>
      <w:r>
        <w:t>ПРОТИВОДЕЙСТВИЯ КОРРУПЦИИ</w:t>
      </w:r>
    </w:p>
    <w:p w:rsidR="00F82FB4" w:rsidRDefault="00F82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FB4" w:rsidRDefault="00F82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FB4" w:rsidRDefault="00F82F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Воронежской городской Думы от 26.06.2019 </w:t>
            </w:r>
            <w:hyperlink r:id="rId4" w:history="1">
              <w:r>
                <w:rPr>
                  <w:color w:val="0000FF"/>
                </w:rPr>
                <w:t>N 1172-IV</w:t>
              </w:r>
            </w:hyperlink>
            <w:r>
              <w:rPr>
                <w:color w:val="392C69"/>
              </w:rPr>
              <w:t>,</w:t>
            </w:r>
          </w:p>
          <w:p w:rsidR="00F82FB4" w:rsidRDefault="00F82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5" w:history="1">
              <w:r>
                <w:rPr>
                  <w:color w:val="0000FF"/>
                </w:rPr>
                <w:t>N 1351-IV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27.1</w:t>
        </w:r>
      </w:hyperlink>
      <w:r>
        <w:t xml:space="preserve"> Федерального закона от 02.03.2007 N 25-ФЗ "О муниципальной службе в Российской Федерации" Воронежская городская Дума решила: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применения взысканий к муниципальным служащим городского округа город Воронеж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опубликования.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right"/>
      </w:pPr>
      <w:r>
        <w:t>Глава городского</w:t>
      </w:r>
    </w:p>
    <w:p w:rsidR="00F82FB4" w:rsidRDefault="00F82FB4">
      <w:pPr>
        <w:pStyle w:val="ConsPlusNormal"/>
        <w:jc w:val="right"/>
      </w:pPr>
      <w:r>
        <w:t>округа город Воронеж</w:t>
      </w:r>
    </w:p>
    <w:p w:rsidR="00F82FB4" w:rsidRDefault="00F82FB4">
      <w:pPr>
        <w:pStyle w:val="ConsPlusNormal"/>
        <w:jc w:val="right"/>
      </w:pPr>
      <w:r>
        <w:t>А.В.ГУСЕВ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right"/>
      </w:pPr>
      <w:r>
        <w:t>Председатель Воронежской городской Думы</w:t>
      </w:r>
    </w:p>
    <w:p w:rsidR="00F82FB4" w:rsidRDefault="00F82FB4">
      <w:pPr>
        <w:pStyle w:val="ConsPlusNormal"/>
        <w:jc w:val="right"/>
      </w:pPr>
      <w:r>
        <w:t>В.Ф.ХОДЫРЕВ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right"/>
        <w:outlineLvl w:val="0"/>
      </w:pPr>
      <w:r>
        <w:t>Приложение</w:t>
      </w:r>
    </w:p>
    <w:p w:rsidR="00F82FB4" w:rsidRDefault="00F82FB4">
      <w:pPr>
        <w:pStyle w:val="ConsPlusNormal"/>
        <w:jc w:val="right"/>
      </w:pPr>
      <w:r>
        <w:t>к решению</w:t>
      </w:r>
    </w:p>
    <w:p w:rsidR="00F82FB4" w:rsidRDefault="00F82FB4">
      <w:pPr>
        <w:pStyle w:val="ConsPlusNormal"/>
        <w:jc w:val="right"/>
      </w:pPr>
      <w:r>
        <w:t>Воронежской городской Думы</w:t>
      </w:r>
    </w:p>
    <w:p w:rsidR="00F82FB4" w:rsidRDefault="00F82FB4">
      <w:pPr>
        <w:pStyle w:val="ConsPlusNormal"/>
        <w:jc w:val="right"/>
      </w:pPr>
      <w:r>
        <w:t>от 02.09.2015 N 1854-III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Title"/>
        <w:jc w:val="center"/>
      </w:pPr>
      <w:bookmarkStart w:id="1" w:name="P36"/>
      <w:bookmarkEnd w:id="1"/>
      <w:r>
        <w:t>ПОЛОЖЕНИЕ</w:t>
      </w:r>
    </w:p>
    <w:p w:rsidR="00F82FB4" w:rsidRDefault="00F82FB4">
      <w:pPr>
        <w:pStyle w:val="ConsPlusTitle"/>
        <w:jc w:val="center"/>
      </w:pPr>
      <w:r>
        <w:t>О ПОРЯДКЕ ПРИМЕНЕНИЯ ВЗЫСКАНИЙ К МУНИЦИПАЛЬНЫМ СЛУЖАЩИМ</w:t>
      </w:r>
    </w:p>
    <w:p w:rsidR="00F82FB4" w:rsidRDefault="00F82FB4">
      <w:pPr>
        <w:pStyle w:val="ConsPlusTitle"/>
        <w:jc w:val="center"/>
      </w:pPr>
      <w:r>
        <w:t>ГОРОДСКОГО ОКРУГА ГОРОД ВОРОНЕЖ ЗА НЕСОБЛЮДЕНИЕ</w:t>
      </w:r>
    </w:p>
    <w:p w:rsidR="00F82FB4" w:rsidRDefault="00F82FB4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F82FB4" w:rsidRDefault="00F82FB4">
      <w:pPr>
        <w:pStyle w:val="ConsPlusTitle"/>
        <w:jc w:val="center"/>
      </w:pPr>
      <w:r>
        <w:t>ОБ УРЕГУЛИРОВАНИИ КОНФЛИКТА ИНТЕРЕСОВ И НЕИСПОЛНЕНИЕ</w:t>
      </w:r>
    </w:p>
    <w:p w:rsidR="00F82FB4" w:rsidRDefault="00F82FB4">
      <w:pPr>
        <w:pStyle w:val="ConsPlusTitle"/>
        <w:jc w:val="center"/>
      </w:pPr>
      <w:r>
        <w:t>ОБЯЗАННОСТЕЙ, УСТАНОВЛЕННЫХ В ЦЕЛЯХ</w:t>
      </w:r>
    </w:p>
    <w:p w:rsidR="00F82FB4" w:rsidRDefault="00F82FB4">
      <w:pPr>
        <w:pStyle w:val="ConsPlusTitle"/>
        <w:jc w:val="center"/>
      </w:pPr>
      <w:r>
        <w:t>ПРОТИВОДЕЙСТВИЯ КОРРУПЦИИ</w:t>
      </w:r>
    </w:p>
    <w:p w:rsidR="00F82FB4" w:rsidRDefault="00F82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FB4" w:rsidRDefault="00F82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FB4" w:rsidRDefault="00F82F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Воронежской городской Думы от 26.06.2019 </w:t>
            </w:r>
            <w:hyperlink r:id="rId7" w:history="1">
              <w:r>
                <w:rPr>
                  <w:color w:val="0000FF"/>
                </w:rPr>
                <w:t>N 1172-IV</w:t>
              </w:r>
            </w:hyperlink>
            <w:r>
              <w:rPr>
                <w:color w:val="392C69"/>
              </w:rPr>
              <w:t>,</w:t>
            </w:r>
          </w:p>
          <w:p w:rsidR="00F82FB4" w:rsidRDefault="00F82F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19.02.2020 </w:t>
            </w:r>
            <w:hyperlink r:id="rId8" w:history="1">
              <w:r>
                <w:rPr>
                  <w:color w:val="0000FF"/>
                </w:rPr>
                <w:t>N 1351-IV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FB4" w:rsidRDefault="00F82FB4">
      <w:pPr>
        <w:pStyle w:val="ConsPlusNormal"/>
        <w:jc w:val="both"/>
      </w:pPr>
    </w:p>
    <w:p w:rsidR="00F82FB4" w:rsidRDefault="00F82FB4">
      <w:pPr>
        <w:pStyle w:val="ConsPlusTitle"/>
        <w:jc w:val="center"/>
        <w:outlineLvl w:val="1"/>
      </w:pPr>
      <w:r>
        <w:t>1. Общие положения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ind w:firstLine="540"/>
        <w:jc w:val="both"/>
      </w:pPr>
      <w:r>
        <w:t xml:space="preserve">1.1. Положение о порядке применения взысканий к муниципальным служащим городского округа город Воронеж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определяет порядок организации работы по применению взысканий к муниципальным служащим городского округа город Воронеж (далее - муниципальные служащие) за коррупционные правонарушения.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1.2. Взыскания за коррупционные правонарушения применяются к муниципальным служащим представителем нанимателя (работодателем).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Title"/>
        <w:jc w:val="center"/>
        <w:outlineLvl w:val="1"/>
      </w:pPr>
      <w:r>
        <w:t>2. Порядок применения взысканий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ind w:firstLine="540"/>
        <w:jc w:val="both"/>
      </w:pPr>
      <w:r>
        <w:t xml:space="preserve">2.1.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налагаются следующие взыскания: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1) замечание;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2) выговор;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 xml:space="preserve">2.2. В случае совершения правонарушений, установленных </w:t>
      </w:r>
      <w:hyperlink r:id="rId13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4" w:history="1">
        <w:r>
          <w:rPr>
            <w:color w:val="0000FF"/>
          </w:rPr>
          <w:t>15</w:t>
        </w:r>
      </w:hyperlink>
      <w:r>
        <w:t xml:space="preserve"> Федерального закона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2.3. Взыскания за коррупционные правонарушения применяются на основании: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подразделением по профилактике коррупционных и иных правонарушений соответствующего органа местного самоуправления городского округа город Воронеж, Избирательной комиссии городского округа город Воронеж (должностными лицами указанных органов, ответственными за работу по профилактике коррупционных и иных правонарушений);</w:t>
      </w:r>
    </w:p>
    <w:p w:rsidR="00F82FB4" w:rsidRDefault="00F82F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26.06.2019 N 1172-IV)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Комиссия), если доклад о результатах проверки направлялся в Комиссию;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2.1) доклада подразделения по профилактике коррупционных и иных правонарушений соответствующего органа местного самоуправления городского округа город Воронеж, Избирательной комиссии городского округа город Воронеж (должностных лиц, ответственных за работу по профилактике коррупционных и иных правонарушений)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82FB4" w:rsidRDefault="00F82FB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2.1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Воронежской городской Думы от 26.06.2019 N 1172-IV)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2.4. До применения взыскания от муниципального служащего должно быть запрошено письменное объяснение. Запрос о представлении письменного объяснения от муниципального служащего оформляется в письменной форме за подписью представителя нанимателя (работодателя).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2.5. Факт непредставления муниципальным служащим письменного объяснения фиксируется путем составления акта. Акт о непредставлении муниципальным служащим письменного объяснения составляется в течение рабочего дня, следующего за последним днем срока, установленного для представления письменного объяснения.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2.6. 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2.7.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82FB4" w:rsidRDefault="00F82FB4">
      <w:pPr>
        <w:pStyle w:val="ConsPlusNormal"/>
        <w:jc w:val="both"/>
      </w:pPr>
      <w:r>
        <w:t xml:space="preserve">(п. 2.7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19.02.2020 N 1351-IV)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 xml:space="preserve">2.8.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8" w:history="1">
        <w:r>
          <w:rPr>
            <w:color w:val="0000FF"/>
          </w:rPr>
          <w:t>часть 1</w:t>
        </w:r>
      </w:hyperlink>
      <w:r>
        <w:t xml:space="preserve"> или </w:t>
      </w:r>
      <w:hyperlink r:id="rId19" w:history="1">
        <w:r>
          <w:rPr>
            <w:color w:val="0000FF"/>
          </w:rPr>
          <w:t>часть 2 статьи 27.1</w:t>
        </w:r>
      </w:hyperlink>
      <w:r>
        <w:t xml:space="preserve"> Федерального закона "О муниципальной службе в Российской Федерации".</w:t>
      </w:r>
    </w:p>
    <w:p w:rsidR="00F82FB4" w:rsidRDefault="00F82FB4">
      <w:pPr>
        <w:pStyle w:val="ConsPlusNormal"/>
        <w:spacing w:before="220"/>
        <w:ind w:firstLine="540"/>
        <w:jc w:val="both"/>
      </w:pPr>
      <w:r>
        <w:t>2.9. 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отказался знакомиться с актом о применении к нему взыскания, составляется соответствующий акт.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right"/>
      </w:pPr>
      <w:r>
        <w:t>Глава городского</w:t>
      </w:r>
    </w:p>
    <w:p w:rsidR="00F82FB4" w:rsidRDefault="00F82FB4">
      <w:pPr>
        <w:pStyle w:val="ConsPlusNormal"/>
        <w:jc w:val="right"/>
      </w:pPr>
      <w:r>
        <w:t>округа город Воронеж</w:t>
      </w:r>
    </w:p>
    <w:p w:rsidR="00F82FB4" w:rsidRDefault="00F82FB4">
      <w:pPr>
        <w:pStyle w:val="ConsPlusNormal"/>
        <w:jc w:val="right"/>
      </w:pPr>
      <w:r>
        <w:t>А.В.ГУСЕВ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right"/>
      </w:pPr>
      <w:r>
        <w:t>Председатель Воронежской городской Думы</w:t>
      </w:r>
    </w:p>
    <w:p w:rsidR="00F82FB4" w:rsidRDefault="00F82FB4">
      <w:pPr>
        <w:pStyle w:val="ConsPlusNormal"/>
        <w:jc w:val="right"/>
      </w:pPr>
      <w:r>
        <w:t>В.Ф.ХОДЫРЕВ</w:t>
      </w: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jc w:val="both"/>
      </w:pPr>
    </w:p>
    <w:p w:rsidR="00F82FB4" w:rsidRDefault="00F82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C1B" w:rsidRDefault="00EC4C1B"/>
    <w:sectPr w:rsidR="00EC4C1B" w:rsidSect="009B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B4"/>
    <w:rsid w:val="004937D6"/>
    <w:rsid w:val="00EC4C1B"/>
    <w:rsid w:val="00F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C163-C960-470D-B171-6702E9D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9845CAFEA46AF62EBBB8CC7E36AFB05487999967A36B872BB9D847C0A25D988AE5D9DCB7538BDC5E8DC6C0C3FB857557E4d2c8L" TargetMode="External"/><Relationship Id="rId13" Type="http://schemas.openxmlformats.org/officeDocument/2006/relationships/hyperlink" Target="consultantplus://offline/ref=561807E8AC90DBCC71108648DC92FB6FF423E3B4C0793BF1E40BDCC4CE6EA93CC064E09A03CDA1559181B18D93B60FCD8F4D8FC1C0C1FA99d7c6L" TargetMode="External"/><Relationship Id="rId18" Type="http://schemas.openxmlformats.org/officeDocument/2006/relationships/hyperlink" Target="consultantplus://offline/ref=561807E8AC90DBCC71108648DC92FB6FF423E3B4C0793BF1E40BDCC4CE6EA93CC064E09802C6F70CDCDFE8DED1FD02CE97518FC2dDcF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1807E8AC90DBCC71109845CAFEA46AF62EBBB8CC7A31A6BF5487999967A36B872BB9D847C0A25D988AE5D9DCB7538BDC5E8DC6C0C3FB857557E4d2c8L" TargetMode="External"/><Relationship Id="rId12" Type="http://schemas.openxmlformats.org/officeDocument/2006/relationships/hyperlink" Target="consultantplus://offline/ref=561807E8AC90DBCC71108648DC92FB6FF420EDBDC7723BF1E40BDCC4CE6EA93CD264B89601CBBD5D9994E7DCD5dEc2L" TargetMode="External"/><Relationship Id="rId17" Type="http://schemas.openxmlformats.org/officeDocument/2006/relationships/hyperlink" Target="consultantplus://offline/ref=561807E8AC90DBCC71109845CAFEA46AF62EBBB8CC7E36AFB05487999967A36B872BB9D847C0A25D988AE5D9DCB7538BDC5E8DC6C0C3FB857557E4d2c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1807E8AC90DBCC71109845CAFEA46AF62EBBB8CC7A31A6BF5487999967A36B872BB9D847C0A25D988AE5D4DCB7538BDC5E8DC6C0C3FB857557E4d2c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07E8AC90DBCC71108648DC92FB6FF423E3B4C0793BF1E40BDCC4CE6EA93CC064E09F03C6F70CDCDFE8DED1FD02CE97518FC2dDcFL" TargetMode="External"/><Relationship Id="rId11" Type="http://schemas.openxmlformats.org/officeDocument/2006/relationships/hyperlink" Target="consultantplus://offline/ref=561807E8AC90DBCC71108648DC92FB6FF423E3B4C0793BF1E40BDCC4CE6EA93CD264B89601CBBD5D9994E7DCD5dEc2L" TargetMode="External"/><Relationship Id="rId5" Type="http://schemas.openxmlformats.org/officeDocument/2006/relationships/hyperlink" Target="consultantplus://offline/ref=561807E8AC90DBCC71109845CAFEA46AF62EBBB8CC7E36AFB05487999967A36B872BB9D847C0A25D988AE5D9DCB7538BDC5E8DC6C0C3FB857557E4d2c8L" TargetMode="External"/><Relationship Id="rId15" Type="http://schemas.openxmlformats.org/officeDocument/2006/relationships/hyperlink" Target="consultantplus://offline/ref=561807E8AC90DBCC71109845CAFEA46AF62EBBB8CC7A31A6BF5487999967A36B872BB9D847C0A25D988AE5DADCB7538BDC5E8DC6C0C3FB857557E4d2c8L" TargetMode="External"/><Relationship Id="rId10" Type="http://schemas.openxmlformats.org/officeDocument/2006/relationships/hyperlink" Target="consultantplus://offline/ref=561807E8AC90DBCC71108648DC92FB6FF420EDBDC7723BF1E40BDCC4CE6EA93CD264B89601CBBD5D9994E7DCD5dEc2L" TargetMode="External"/><Relationship Id="rId19" Type="http://schemas.openxmlformats.org/officeDocument/2006/relationships/hyperlink" Target="consultantplus://offline/ref=561807E8AC90DBCC71108648DC92FB6FF423E3B4C0793BF1E40BDCC4CE6EA93CC064E09801C6F70CDCDFE8DED1FD02CE97518FC2dDcFL" TargetMode="External"/><Relationship Id="rId4" Type="http://schemas.openxmlformats.org/officeDocument/2006/relationships/hyperlink" Target="consultantplus://offline/ref=561807E8AC90DBCC71109845CAFEA46AF62EBBB8CC7A31A6BF5487999967A36B872BB9D847C0A25D988AE5D9DCB7538BDC5E8DC6C0C3FB857557E4d2c8L" TargetMode="External"/><Relationship Id="rId9" Type="http://schemas.openxmlformats.org/officeDocument/2006/relationships/hyperlink" Target="consultantplus://offline/ref=561807E8AC90DBCC71108648DC92FB6FF423E3B4C0793BF1E40BDCC4CE6EA93CC064E09F03C6F70CDCDFE8DED1FD02CE97518FC2dDcFL" TargetMode="External"/><Relationship Id="rId14" Type="http://schemas.openxmlformats.org/officeDocument/2006/relationships/hyperlink" Target="consultantplus://offline/ref=561807E8AC90DBCC71108648DC92FB6FF423E3B4C0793BF1E40BDCC4CE6EA93CC064E09F02C6F70CDCDFE8DED1FD02CE97518FC2dD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2021-01-26T11:28:00Z</dcterms:created>
  <dcterms:modified xsi:type="dcterms:W3CDTF">2021-01-27T06:06:00Z</dcterms:modified>
</cp:coreProperties>
</file>